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73ECA" w14:textId="51376111" w:rsidR="003237DF" w:rsidRPr="008A36C7" w:rsidRDefault="00132638" w:rsidP="00EA0744">
      <w:pPr>
        <w:spacing w:line="276" w:lineRule="auto"/>
        <w:rPr>
          <w:b/>
          <w:bCs/>
        </w:rPr>
      </w:pPr>
      <w:r w:rsidRPr="008A36C7">
        <w:rPr>
          <w:b/>
          <w:bCs/>
        </w:rPr>
        <w:t>Green People’s Energy – Ethiopia</w:t>
      </w:r>
    </w:p>
    <w:p w14:paraId="71A0CFB4" w14:textId="77777777" w:rsidR="00132638" w:rsidRPr="008A36C7" w:rsidRDefault="00132638" w:rsidP="008A36C7">
      <w:pPr>
        <w:spacing w:line="276" w:lineRule="auto"/>
      </w:pPr>
      <w:r w:rsidRPr="008A36C7">
        <w:t>PN: 18.2176.8 – 080.00</w:t>
      </w:r>
    </w:p>
    <w:p w14:paraId="414D2434" w14:textId="77777777" w:rsidR="00132638" w:rsidRPr="008A36C7" w:rsidRDefault="00132638" w:rsidP="008A36C7">
      <w:pPr>
        <w:spacing w:line="276" w:lineRule="auto"/>
        <w:jc w:val="center"/>
        <w:rPr>
          <w:b/>
          <w:sz w:val="28"/>
        </w:rPr>
      </w:pPr>
      <w:r w:rsidRPr="008A36C7">
        <w:rPr>
          <w:b/>
          <w:sz w:val="28"/>
        </w:rPr>
        <w:t>Terms of Reference (</w:t>
      </w:r>
      <w:proofErr w:type="spellStart"/>
      <w:r w:rsidRPr="008A36C7">
        <w:rPr>
          <w:b/>
          <w:sz w:val="28"/>
        </w:rPr>
        <w:t>ToR</w:t>
      </w:r>
      <w:proofErr w:type="spellEnd"/>
      <w:r w:rsidRPr="008A36C7">
        <w:rPr>
          <w:b/>
          <w:sz w:val="28"/>
        </w:rPr>
        <w:t>)</w:t>
      </w:r>
    </w:p>
    <w:p w14:paraId="4772A373" w14:textId="09855E2C" w:rsidR="00132638" w:rsidRPr="008A36C7" w:rsidRDefault="008A36C7" w:rsidP="00EA0744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Supply and installation of</w:t>
      </w:r>
      <w:r w:rsidR="26B9229D" w:rsidRPr="008A36C7">
        <w:rPr>
          <w:b/>
          <w:bCs/>
          <w:sz w:val="28"/>
        </w:rPr>
        <w:t xml:space="preserve"> water tank </w:t>
      </w:r>
      <w:r w:rsidR="50A604BF" w:rsidRPr="008A36C7">
        <w:rPr>
          <w:b/>
          <w:bCs/>
          <w:sz w:val="28"/>
        </w:rPr>
        <w:t>and</w:t>
      </w:r>
      <w:r w:rsidR="26B9229D" w:rsidRPr="008A36C7">
        <w:rPr>
          <w:b/>
          <w:bCs/>
          <w:sz w:val="28"/>
        </w:rPr>
        <w:t xml:space="preserve"> stand</w:t>
      </w:r>
      <w:r w:rsidR="73E6EDAA" w:rsidRPr="008A36C7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at 20 locations </w:t>
      </w:r>
      <w:r w:rsidR="691EBF80" w:rsidRPr="008A36C7">
        <w:rPr>
          <w:b/>
          <w:bCs/>
          <w:sz w:val="28"/>
        </w:rPr>
        <w:t>in Amhara and Oromia</w:t>
      </w:r>
    </w:p>
    <w:p w14:paraId="77E2F27B" w14:textId="77777777" w:rsidR="008A36C7" w:rsidRPr="008A36C7" w:rsidRDefault="008A36C7" w:rsidP="00EA0744">
      <w:pPr>
        <w:spacing w:line="276" w:lineRule="auto"/>
        <w:jc w:val="center"/>
        <w:rPr>
          <w:b/>
          <w:bCs/>
        </w:rPr>
      </w:pPr>
    </w:p>
    <w:p w14:paraId="45B12DC0" w14:textId="38E27E79" w:rsidR="00132638" w:rsidRPr="008A36C7" w:rsidRDefault="45A864AD" w:rsidP="00EA0744">
      <w:pPr>
        <w:pStyle w:val="ListParagraph"/>
        <w:numPr>
          <w:ilvl w:val="0"/>
          <w:numId w:val="39"/>
        </w:numPr>
        <w:spacing w:line="276" w:lineRule="auto"/>
        <w:rPr>
          <w:b/>
          <w:bCs/>
        </w:rPr>
      </w:pPr>
      <w:r w:rsidRPr="008A36C7">
        <w:rPr>
          <w:b/>
          <w:bCs/>
        </w:rPr>
        <w:t>Background</w:t>
      </w:r>
    </w:p>
    <w:p w14:paraId="08FD2481" w14:textId="11800CA8" w:rsidR="00A235BB" w:rsidRPr="008A36C7" w:rsidRDefault="55D60D95" w:rsidP="00EA0744">
      <w:pPr>
        <w:pStyle w:val="paragraph"/>
        <w:spacing w:line="276" w:lineRule="auto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A36C7">
        <w:rPr>
          <w:rStyle w:val="normaltextrun"/>
          <w:rFonts w:ascii="Arial" w:hAnsi="Arial" w:cs="Arial"/>
          <w:color w:val="000000" w:themeColor="text1"/>
          <w:sz w:val="22"/>
          <w:szCs w:val="22"/>
          <w:lang w:val="en-GB"/>
        </w:rPr>
        <w:t xml:space="preserve">Commissioned by the German Ministry of Economic Cooperation and Development (BMZ), the GIZ project </w:t>
      </w:r>
      <w:r w:rsidRPr="008A36C7">
        <w:rPr>
          <w:rStyle w:val="normaltextrun"/>
          <w:rFonts w:ascii="Arial" w:hAnsi="Arial" w:cs="Arial"/>
          <w:sz w:val="22"/>
          <w:szCs w:val="22"/>
          <w:lang w:val="en-GB"/>
        </w:rPr>
        <w:t>Green People’s Energy</w:t>
      </w:r>
      <w:r w:rsidR="3949E635" w:rsidRPr="008A36C7">
        <w:rPr>
          <w:rStyle w:val="normaltextrun"/>
          <w:rFonts w:ascii="Arial" w:hAnsi="Arial" w:cs="Arial"/>
          <w:sz w:val="22"/>
          <w:szCs w:val="22"/>
          <w:lang w:val="en-GB"/>
        </w:rPr>
        <w:t xml:space="preserve"> </w:t>
      </w:r>
      <w:r w:rsidRPr="008A36C7">
        <w:rPr>
          <w:rStyle w:val="normaltextrun"/>
          <w:rFonts w:ascii="Arial" w:hAnsi="Arial" w:cs="Arial"/>
          <w:sz w:val="22"/>
          <w:szCs w:val="22"/>
          <w:lang w:val="en-GB"/>
        </w:rPr>
        <w:t xml:space="preserve">for Africa aims to improve the conditions for decentralized energy supply in nine countries </w:t>
      </w:r>
      <w:r w:rsidR="36C53D92" w:rsidRPr="008A36C7">
        <w:rPr>
          <w:rStyle w:val="normaltextrun"/>
          <w:rFonts w:ascii="Arial" w:hAnsi="Arial" w:cs="Arial"/>
          <w:sz w:val="22"/>
          <w:szCs w:val="22"/>
          <w:lang w:val="en-GB"/>
        </w:rPr>
        <w:t xml:space="preserve">of </w:t>
      </w:r>
      <w:r w:rsidRPr="008A36C7">
        <w:rPr>
          <w:rStyle w:val="normaltextrun"/>
          <w:rFonts w:ascii="Arial" w:hAnsi="Arial" w:cs="Arial"/>
          <w:sz w:val="22"/>
          <w:szCs w:val="22"/>
          <w:lang w:val="en-GB"/>
        </w:rPr>
        <w:t>Sub-Sahara Africa, amongst them Ethiopia.  Since the inception of its country project in Ethiopia in December 2019, Green People’s Energy Ethiopia (hereinafter: GBE) collaborates closely with the Ethiopian Ministry of Water, Irrigation and Energy (MoWIE) and a variety of public and private sector stakeholders. </w:t>
      </w:r>
      <w:r w:rsidRPr="008A36C7">
        <w:rPr>
          <w:rStyle w:val="eop"/>
          <w:rFonts w:ascii="Arial" w:hAnsi="Arial" w:cs="Arial"/>
          <w:sz w:val="22"/>
          <w:szCs w:val="22"/>
        </w:rPr>
        <w:t> </w:t>
      </w:r>
    </w:p>
    <w:p w14:paraId="0322BFB9" w14:textId="77777777" w:rsidR="00A235BB" w:rsidRPr="008A36C7" w:rsidRDefault="00A235BB" w:rsidP="00EA0744">
      <w:pPr>
        <w:pStyle w:val="paragraph"/>
        <w:spacing w:line="276" w:lineRule="auto"/>
        <w:jc w:val="both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8A36C7">
        <w:rPr>
          <w:rStyle w:val="normaltextrun"/>
          <w:rFonts w:ascii="Arial" w:hAnsi="Arial" w:cs="Arial"/>
          <w:color w:val="000000" w:themeColor="text1"/>
          <w:sz w:val="22"/>
          <w:szCs w:val="22"/>
          <w:lang w:val="en-GB"/>
        </w:rPr>
        <w:t>The main output areas of the Ethiopian country project of GBE are as follows:</w:t>
      </w:r>
      <w:r w:rsidRPr="008A36C7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BFD3D28" w14:textId="45D181A8" w:rsidR="008E21D4" w:rsidRPr="008A36C7" w:rsidRDefault="008E21D4" w:rsidP="00EA0744">
      <w:pPr>
        <w:pStyle w:val="paragraph"/>
        <w:numPr>
          <w:ilvl w:val="0"/>
          <w:numId w:val="10"/>
        </w:numPr>
        <w:tabs>
          <w:tab w:val="clear" w:pos="720"/>
        </w:tabs>
        <w:spacing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36C7">
        <w:rPr>
          <w:rStyle w:val="normaltextrun"/>
          <w:rFonts w:ascii="Arial" w:hAnsi="Arial" w:cs="Arial"/>
          <w:sz w:val="22"/>
          <w:szCs w:val="22"/>
        </w:rPr>
        <w:t>Supporting local initiatives to uptake and use of renewable energy (RE) technologies thereby improving their impacts on the livelihoods of the off-grid community</w:t>
      </w:r>
    </w:p>
    <w:p w14:paraId="5A2B1394" w14:textId="2F50DB63" w:rsidR="008E21D4" w:rsidRPr="008A36C7" w:rsidRDefault="00A235BB" w:rsidP="00EA0744">
      <w:pPr>
        <w:pStyle w:val="paragraph"/>
        <w:numPr>
          <w:ilvl w:val="0"/>
          <w:numId w:val="10"/>
        </w:numPr>
        <w:tabs>
          <w:tab w:val="clear" w:pos="720"/>
        </w:tabs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A36C7">
        <w:rPr>
          <w:rStyle w:val="normaltextrun"/>
          <w:rFonts w:ascii="Arial" w:hAnsi="Arial" w:cs="Arial"/>
          <w:color w:val="000000" w:themeColor="text1"/>
          <w:sz w:val="22"/>
          <w:szCs w:val="22"/>
          <w:lang w:val="en-GB"/>
        </w:rPr>
        <w:t>Increasing vocational training capacities for solar PV </w:t>
      </w:r>
      <w:r w:rsidRPr="008A36C7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DB83833" w14:textId="77777777" w:rsidR="008E21D4" w:rsidRPr="008A36C7" w:rsidRDefault="00A235BB" w:rsidP="00EA0744">
      <w:pPr>
        <w:pStyle w:val="paragraph"/>
        <w:numPr>
          <w:ilvl w:val="0"/>
          <w:numId w:val="10"/>
        </w:numPr>
        <w:tabs>
          <w:tab w:val="clear" w:pos="720"/>
        </w:tabs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A36C7">
        <w:rPr>
          <w:rStyle w:val="normaltextrun"/>
          <w:rFonts w:ascii="Arial" w:hAnsi="Arial" w:cs="Arial"/>
          <w:color w:val="000000" w:themeColor="text1"/>
          <w:sz w:val="22"/>
          <w:szCs w:val="22"/>
          <w:lang w:val="en-GB"/>
        </w:rPr>
        <w:t>Promote use of solar PV energy for enhancing social services and production</w:t>
      </w:r>
      <w:r w:rsidRPr="008A36C7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4187F2E1" w14:textId="11800CA8" w:rsidR="00A235BB" w:rsidRPr="008A36C7" w:rsidRDefault="55D60D95" w:rsidP="00EA0744">
      <w:pPr>
        <w:pStyle w:val="paragraph"/>
        <w:numPr>
          <w:ilvl w:val="0"/>
          <w:numId w:val="10"/>
        </w:numPr>
        <w:tabs>
          <w:tab w:val="clear" w:pos="720"/>
        </w:tabs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A36C7">
        <w:rPr>
          <w:rStyle w:val="normaltextrun"/>
          <w:rFonts w:ascii="Arial" w:hAnsi="Arial" w:cs="Arial"/>
          <w:color w:val="000000" w:themeColor="text1"/>
          <w:sz w:val="22"/>
          <w:szCs w:val="22"/>
          <w:lang w:val="en-GB"/>
        </w:rPr>
        <w:t>Support decentralized, local energy supply and service provision initiatives</w:t>
      </w:r>
      <w:r w:rsidRPr="008A36C7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60387A48" w14:textId="4F7C2DEB" w:rsidR="70EC3714" w:rsidRPr="008A36C7" w:rsidRDefault="36C53D92" w:rsidP="00EA0744">
      <w:pPr>
        <w:pStyle w:val="paragraph"/>
        <w:spacing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36C7">
        <w:rPr>
          <w:rStyle w:val="normaltextrun"/>
          <w:rFonts w:ascii="Arial" w:hAnsi="Arial" w:cs="Arial"/>
          <w:sz w:val="22"/>
          <w:szCs w:val="22"/>
        </w:rPr>
        <w:t xml:space="preserve">As part of 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>output area 3 -</w:t>
      </w:r>
      <w:r w:rsidRPr="008A36C7">
        <w:rPr>
          <w:rStyle w:val="normaltextrun"/>
          <w:rFonts w:ascii="Arial" w:hAnsi="Arial" w:cs="Arial"/>
          <w:sz w:val="22"/>
          <w:szCs w:val="22"/>
        </w:rPr>
        <w:t xml:space="preserve"> promotion of solar PV energy for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 xml:space="preserve"> enhancing social services and</w:t>
      </w:r>
      <w:r w:rsidRPr="008A36C7">
        <w:rPr>
          <w:rStyle w:val="normaltextrun"/>
          <w:rFonts w:ascii="Arial" w:hAnsi="Arial" w:cs="Arial"/>
          <w:sz w:val="22"/>
          <w:szCs w:val="22"/>
        </w:rPr>
        <w:t xml:space="preserve"> productive use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>,</w:t>
      </w:r>
      <w:r w:rsidRPr="008A36C7">
        <w:rPr>
          <w:rStyle w:val="normaltextrun"/>
          <w:rFonts w:ascii="Arial" w:hAnsi="Arial" w:cs="Arial"/>
          <w:sz w:val="22"/>
          <w:szCs w:val="22"/>
        </w:rPr>
        <w:t xml:space="preserve"> GBE intends to introduce 20 solar powered irrigation systems (SPIS) in Amhara and Oromia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 xml:space="preserve"> regions. Under this project, small holder farmers typically </w:t>
      </w:r>
      <w:r w:rsidR="2BEF4F97" w:rsidRPr="008A36C7">
        <w:rPr>
          <w:rStyle w:val="normaltextrun"/>
          <w:rFonts w:ascii="Arial" w:hAnsi="Arial" w:cs="Arial"/>
          <w:sz w:val="22"/>
          <w:szCs w:val="22"/>
        </w:rPr>
        <w:t>with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 xml:space="preserve"> farm field sizes of 2000-3000m</w:t>
      </w:r>
      <w:r w:rsidR="7A246E77" w:rsidRPr="008A36C7">
        <w:rPr>
          <w:rStyle w:val="normaltextrun"/>
          <w:rFonts w:ascii="Arial" w:hAnsi="Arial" w:cs="Arial"/>
          <w:sz w:val="22"/>
          <w:szCs w:val="22"/>
          <w:vertAlign w:val="superscript"/>
        </w:rPr>
        <w:t>2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2BEF4F97" w:rsidRPr="008A36C7">
        <w:rPr>
          <w:rStyle w:val="normaltextrun"/>
          <w:rFonts w:ascii="Arial" w:hAnsi="Arial" w:cs="Arial"/>
          <w:sz w:val="22"/>
          <w:szCs w:val="22"/>
        </w:rPr>
        <w:t>ca. 0.25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>ha) shall be supported with SPIS technology on cost sharing basis. The project is implemented in collaboration with another GIZ project</w:t>
      </w:r>
      <w:r w:rsidR="2BEF4F97" w:rsidRPr="008A36C7">
        <w:rPr>
          <w:rStyle w:val="normaltextrun"/>
          <w:rFonts w:ascii="Arial" w:hAnsi="Arial" w:cs="Arial"/>
          <w:sz w:val="22"/>
          <w:szCs w:val="22"/>
        </w:rPr>
        <w:t>, the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 xml:space="preserve"> Green Innovation Center (GIC) which works </w:t>
      </w:r>
      <w:r w:rsidR="66A95CA7" w:rsidRPr="008A36C7">
        <w:rPr>
          <w:rStyle w:val="normaltextrun"/>
          <w:rFonts w:ascii="Arial" w:hAnsi="Arial" w:cs="Arial"/>
          <w:sz w:val="22"/>
          <w:szCs w:val="22"/>
        </w:rPr>
        <w:t>on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 xml:space="preserve"> agricultural value chain development</w:t>
      </w:r>
      <w:r w:rsidR="2BEF4F97" w:rsidRPr="008A36C7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 xml:space="preserve">GBE therefore targets </w:t>
      </w:r>
      <w:r w:rsidR="2BEF4F97" w:rsidRPr="008A36C7">
        <w:rPr>
          <w:rStyle w:val="normaltextrun"/>
          <w:rFonts w:ascii="Arial" w:hAnsi="Arial" w:cs="Arial"/>
          <w:sz w:val="22"/>
          <w:szCs w:val="22"/>
        </w:rPr>
        <w:t>beneficiaries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 xml:space="preserve"> of GIC</w:t>
      </w:r>
      <w:r w:rsidR="2BEF4F97" w:rsidRPr="008A36C7">
        <w:rPr>
          <w:rStyle w:val="normaltextrun"/>
          <w:rFonts w:ascii="Arial" w:hAnsi="Arial" w:cs="Arial"/>
          <w:sz w:val="22"/>
          <w:szCs w:val="22"/>
        </w:rPr>
        <w:t xml:space="preserve"> – local farmers in </w:t>
      </w:r>
      <w:r w:rsidR="2A0F770A" w:rsidRPr="008A36C7">
        <w:rPr>
          <w:rStyle w:val="normaltextrun"/>
          <w:rFonts w:ascii="Arial" w:hAnsi="Arial" w:cs="Arial"/>
          <w:sz w:val="22"/>
          <w:szCs w:val="22"/>
        </w:rPr>
        <w:t>different</w:t>
      </w:r>
      <w:r w:rsidR="2BEF4F97" w:rsidRPr="008A36C7">
        <w:rPr>
          <w:rStyle w:val="normaltextrun"/>
          <w:rFonts w:ascii="Arial" w:hAnsi="Arial" w:cs="Arial"/>
          <w:sz w:val="22"/>
          <w:szCs w:val="22"/>
        </w:rPr>
        <w:t xml:space="preserve"> regions including Amhara and Oromia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 xml:space="preserve">. This </w:t>
      </w:r>
      <w:r w:rsidR="66A95CA7" w:rsidRPr="008A36C7">
        <w:rPr>
          <w:rStyle w:val="normaltextrun"/>
          <w:rFonts w:ascii="Arial" w:hAnsi="Arial" w:cs="Arial"/>
          <w:sz w:val="22"/>
          <w:szCs w:val="22"/>
        </w:rPr>
        <w:t xml:space="preserve">is to 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 xml:space="preserve">ensure synergy and efficiency but also to follow up </w:t>
      </w:r>
      <w:r w:rsidR="2BEF4F97" w:rsidRPr="008A36C7">
        <w:rPr>
          <w:rStyle w:val="normaltextrun"/>
          <w:rFonts w:ascii="Arial" w:hAnsi="Arial" w:cs="Arial"/>
          <w:sz w:val="22"/>
          <w:szCs w:val="22"/>
        </w:rPr>
        <w:t xml:space="preserve">with </w:t>
      </w:r>
      <w:r w:rsidR="7A246E77" w:rsidRPr="008A36C7">
        <w:rPr>
          <w:rStyle w:val="normaltextrun"/>
          <w:rFonts w:ascii="Arial" w:hAnsi="Arial" w:cs="Arial"/>
          <w:sz w:val="22"/>
          <w:szCs w:val="22"/>
        </w:rPr>
        <w:t xml:space="preserve">the intervention and maximize its impact thus </w:t>
      </w:r>
      <w:r w:rsidR="210DC35D" w:rsidRPr="008A36C7">
        <w:rPr>
          <w:rStyle w:val="normaltextrun"/>
          <w:rFonts w:ascii="Arial" w:hAnsi="Arial" w:cs="Arial"/>
          <w:sz w:val="22"/>
          <w:szCs w:val="22"/>
        </w:rPr>
        <w:t>warranting</w:t>
      </w:r>
      <w:r w:rsidR="2BEF4F97" w:rsidRPr="008A36C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3489AF" w:rsidRPr="008A36C7">
        <w:rPr>
          <w:rStyle w:val="normaltextrun"/>
          <w:rFonts w:ascii="Arial" w:hAnsi="Arial" w:cs="Arial"/>
          <w:sz w:val="22"/>
          <w:szCs w:val="22"/>
        </w:rPr>
        <w:t>sustainability</w:t>
      </w:r>
      <w:r w:rsidR="2BEF4F97" w:rsidRPr="008A36C7">
        <w:rPr>
          <w:rStyle w:val="normaltextrun"/>
          <w:rFonts w:ascii="Arial" w:hAnsi="Arial" w:cs="Arial"/>
          <w:sz w:val="22"/>
          <w:szCs w:val="22"/>
        </w:rPr>
        <w:t>.</w:t>
      </w:r>
    </w:p>
    <w:p w14:paraId="11D2E335" w14:textId="0681A388" w:rsidR="00201D52" w:rsidRPr="008A36C7" w:rsidRDefault="2A158F4D" w:rsidP="00EA0744">
      <w:pPr>
        <w:pStyle w:val="paragraph"/>
        <w:spacing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36C7">
        <w:rPr>
          <w:rStyle w:val="normaltextrun"/>
          <w:rFonts w:ascii="Arial" w:hAnsi="Arial" w:cs="Arial"/>
          <w:sz w:val="22"/>
          <w:szCs w:val="22"/>
        </w:rPr>
        <w:t xml:space="preserve">This </w:t>
      </w:r>
      <w:proofErr w:type="spellStart"/>
      <w:r w:rsidRPr="008A36C7">
        <w:rPr>
          <w:rStyle w:val="normaltextrun"/>
          <w:rFonts w:ascii="Arial" w:hAnsi="Arial" w:cs="Arial"/>
          <w:sz w:val="22"/>
          <w:szCs w:val="22"/>
        </w:rPr>
        <w:t>ToR</w:t>
      </w:r>
      <w:proofErr w:type="spellEnd"/>
      <w:r w:rsidRPr="008A36C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41E6F370" w:rsidRPr="008A36C7">
        <w:rPr>
          <w:rStyle w:val="normaltextrun"/>
          <w:rFonts w:ascii="Arial" w:hAnsi="Arial" w:cs="Arial"/>
          <w:sz w:val="22"/>
          <w:szCs w:val="22"/>
        </w:rPr>
        <w:t>concerns the</w:t>
      </w:r>
      <w:r w:rsidR="23165B38" w:rsidRPr="008A36C7">
        <w:rPr>
          <w:rStyle w:val="normaltextrun"/>
          <w:rFonts w:ascii="Arial" w:hAnsi="Arial" w:cs="Arial"/>
          <w:sz w:val="22"/>
          <w:szCs w:val="22"/>
        </w:rPr>
        <w:t xml:space="preserve"> supply </w:t>
      </w:r>
      <w:r w:rsidR="028137E6" w:rsidRPr="008A36C7">
        <w:rPr>
          <w:rStyle w:val="normaltextrun"/>
          <w:rFonts w:ascii="Arial" w:hAnsi="Arial" w:cs="Arial"/>
          <w:sz w:val="22"/>
          <w:szCs w:val="22"/>
        </w:rPr>
        <w:t>of</w:t>
      </w:r>
      <w:r w:rsidR="23165B38" w:rsidRPr="008A36C7">
        <w:rPr>
          <w:rStyle w:val="normaltextrun"/>
          <w:rFonts w:ascii="Arial" w:hAnsi="Arial" w:cs="Arial"/>
          <w:sz w:val="22"/>
          <w:szCs w:val="22"/>
        </w:rPr>
        <w:t xml:space="preserve"> water storage tank and </w:t>
      </w:r>
      <w:r w:rsidR="0EB7AD80" w:rsidRPr="008A36C7">
        <w:rPr>
          <w:rStyle w:val="normaltextrun"/>
          <w:rFonts w:ascii="Arial" w:hAnsi="Arial" w:cs="Arial"/>
          <w:sz w:val="22"/>
          <w:szCs w:val="22"/>
        </w:rPr>
        <w:t xml:space="preserve">construction of </w:t>
      </w:r>
      <w:r w:rsidR="23165B38" w:rsidRPr="008A36C7">
        <w:rPr>
          <w:rStyle w:val="normaltextrun"/>
          <w:rFonts w:ascii="Arial" w:hAnsi="Arial" w:cs="Arial"/>
          <w:sz w:val="22"/>
          <w:szCs w:val="22"/>
        </w:rPr>
        <w:t xml:space="preserve">structure </w:t>
      </w:r>
      <w:r w:rsidRPr="008A36C7">
        <w:rPr>
          <w:rStyle w:val="normaltextrun"/>
          <w:rFonts w:ascii="Arial" w:hAnsi="Arial" w:cs="Arial"/>
          <w:sz w:val="22"/>
          <w:szCs w:val="22"/>
        </w:rPr>
        <w:t>for the application of SPIS</w:t>
      </w:r>
      <w:r w:rsidR="39E640CC" w:rsidRPr="008A36C7">
        <w:rPr>
          <w:rStyle w:val="normaltextrun"/>
          <w:rFonts w:ascii="Arial" w:hAnsi="Arial" w:cs="Arial"/>
          <w:sz w:val="22"/>
          <w:szCs w:val="22"/>
        </w:rPr>
        <w:t xml:space="preserve"> in Alefa Basi and Amude kebeles of Am</w:t>
      </w:r>
      <w:bookmarkStart w:id="0" w:name="_GoBack"/>
      <w:bookmarkEnd w:id="0"/>
      <w:r w:rsidR="39E640CC" w:rsidRPr="008A36C7">
        <w:rPr>
          <w:rStyle w:val="normaltextrun"/>
          <w:rFonts w:ascii="Arial" w:hAnsi="Arial" w:cs="Arial"/>
          <w:sz w:val="22"/>
          <w:szCs w:val="22"/>
        </w:rPr>
        <w:t>hara and Oromia regions</w:t>
      </w:r>
      <w:r w:rsidR="62FCF7BD" w:rsidRPr="008A36C7">
        <w:rPr>
          <w:rStyle w:val="normaltextrun"/>
          <w:rFonts w:ascii="Arial" w:hAnsi="Arial" w:cs="Arial"/>
          <w:sz w:val="22"/>
          <w:szCs w:val="22"/>
        </w:rPr>
        <w:t>, respectively</w:t>
      </w:r>
      <w:r w:rsidRPr="008A36C7">
        <w:rPr>
          <w:rStyle w:val="normaltextrun"/>
          <w:rFonts w:ascii="Arial" w:hAnsi="Arial" w:cs="Arial"/>
          <w:sz w:val="22"/>
          <w:szCs w:val="22"/>
        </w:rPr>
        <w:t>. GBE here</w:t>
      </w:r>
      <w:r w:rsidR="731A1A4D" w:rsidRPr="008A36C7">
        <w:rPr>
          <w:rStyle w:val="normaltextrun"/>
          <w:rFonts w:ascii="Arial" w:hAnsi="Arial" w:cs="Arial"/>
          <w:sz w:val="22"/>
          <w:szCs w:val="22"/>
        </w:rPr>
        <w:t>by</w:t>
      </w:r>
      <w:r w:rsidRPr="008A36C7">
        <w:rPr>
          <w:rStyle w:val="normaltextrun"/>
          <w:rFonts w:ascii="Arial" w:hAnsi="Arial" w:cs="Arial"/>
          <w:sz w:val="22"/>
          <w:szCs w:val="22"/>
        </w:rPr>
        <w:t xml:space="preserve"> seeks to hire suitable contractors </w:t>
      </w:r>
      <w:r w:rsidR="5D0CA5F7" w:rsidRPr="008A36C7">
        <w:rPr>
          <w:rStyle w:val="normaltextrun"/>
          <w:rFonts w:ascii="Arial" w:hAnsi="Arial" w:cs="Arial"/>
          <w:sz w:val="22"/>
          <w:szCs w:val="22"/>
        </w:rPr>
        <w:t>to</w:t>
      </w:r>
      <w:r w:rsidR="72AC3778" w:rsidRPr="008A36C7">
        <w:rPr>
          <w:rStyle w:val="normaltextrun"/>
          <w:rFonts w:ascii="Arial" w:hAnsi="Arial" w:cs="Arial"/>
          <w:sz w:val="22"/>
          <w:szCs w:val="22"/>
        </w:rPr>
        <w:t xml:space="preserve"> supply and construct water storage facility</w:t>
      </w:r>
      <w:r w:rsidRPr="008A36C7">
        <w:rPr>
          <w:rStyle w:val="normaltextrun"/>
          <w:rFonts w:ascii="Arial" w:hAnsi="Arial" w:cs="Arial"/>
          <w:sz w:val="22"/>
          <w:szCs w:val="22"/>
        </w:rPr>
        <w:t xml:space="preserve"> at the </w:t>
      </w:r>
      <w:r w:rsidR="005B5460" w:rsidRPr="008A36C7">
        <w:rPr>
          <w:rStyle w:val="normaltextrun"/>
          <w:rFonts w:ascii="Arial" w:hAnsi="Arial" w:cs="Arial"/>
          <w:sz w:val="22"/>
          <w:szCs w:val="22"/>
        </w:rPr>
        <w:t>farms</w:t>
      </w:r>
      <w:r w:rsidR="197D0CCF" w:rsidRPr="008A36C7">
        <w:rPr>
          <w:rStyle w:val="normaltextrun"/>
          <w:rFonts w:ascii="Arial" w:hAnsi="Arial" w:cs="Arial"/>
          <w:sz w:val="22"/>
          <w:szCs w:val="22"/>
        </w:rPr>
        <w:t xml:space="preserve"> of </w:t>
      </w:r>
      <w:r w:rsidRPr="008A36C7">
        <w:rPr>
          <w:rStyle w:val="normaltextrun"/>
          <w:rFonts w:ascii="Arial" w:hAnsi="Arial" w:cs="Arial"/>
          <w:sz w:val="22"/>
          <w:szCs w:val="22"/>
        </w:rPr>
        <w:t xml:space="preserve">selected farmers in </w:t>
      </w:r>
      <w:r w:rsidR="0C6442A3" w:rsidRPr="008A36C7">
        <w:rPr>
          <w:rStyle w:val="normaltextrun"/>
          <w:rFonts w:ascii="Arial" w:hAnsi="Arial" w:cs="Arial"/>
          <w:sz w:val="22"/>
          <w:szCs w:val="22"/>
        </w:rPr>
        <w:t xml:space="preserve">the specified kebeles/locations of </w:t>
      </w:r>
      <w:r w:rsidRPr="008A36C7">
        <w:rPr>
          <w:rStyle w:val="normaltextrun"/>
          <w:rFonts w:ascii="Arial" w:hAnsi="Arial" w:cs="Arial"/>
          <w:sz w:val="22"/>
          <w:szCs w:val="22"/>
        </w:rPr>
        <w:t>Amhara and Oromia</w:t>
      </w:r>
      <w:r w:rsidR="10C3400C" w:rsidRPr="008A36C7">
        <w:rPr>
          <w:rStyle w:val="normaltextrun"/>
          <w:rFonts w:ascii="Arial" w:hAnsi="Arial" w:cs="Arial"/>
          <w:sz w:val="22"/>
          <w:szCs w:val="22"/>
        </w:rPr>
        <w:t xml:space="preserve"> regions</w:t>
      </w:r>
      <w:r w:rsidRPr="008A36C7">
        <w:rPr>
          <w:rStyle w:val="normaltextrun"/>
          <w:rFonts w:ascii="Arial" w:hAnsi="Arial" w:cs="Arial"/>
          <w:sz w:val="22"/>
          <w:szCs w:val="22"/>
        </w:rPr>
        <w:t>.</w:t>
      </w:r>
      <w:r w:rsidR="66A95CA7" w:rsidRPr="008A36C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326F4D69" w14:textId="2B6BA56B" w:rsidR="005B5460" w:rsidRPr="008A36C7" w:rsidRDefault="00D46871" w:rsidP="00EA0744">
      <w:pPr>
        <w:pStyle w:val="paragraph"/>
        <w:spacing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36C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E49A5D8" w14:textId="28DCF049" w:rsidR="008E21D4" w:rsidRPr="008A36C7" w:rsidRDefault="06E936B4" w:rsidP="00EA0744">
      <w:pPr>
        <w:pStyle w:val="ListParagraph"/>
        <w:numPr>
          <w:ilvl w:val="0"/>
          <w:numId w:val="39"/>
        </w:numPr>
        <w:spacing w:line="276" w:lineRule="auto"/>
        <w:rPr>
          <w:b/>
          <w:bCs/>
        </w:rPr>
      </w:pPr>
      <w:r w:rsidRPr="008A36C7">
        <w:rPr>
          <w:b/>
          <w:bCs/>
        </w:rPr>
        <w:t>Objectives</w:t>
      </w:r>
    </w:p>
    <w:p w14:paraId="6838A036" w14:textId="6511108E" w:rsidR="00201D52" w:rsidRPr="008A36C7" w:rsidRDefault="00201D52" w:rsidP="00EA0744">
      <w:pPr>
        <w:pStyle w:val="paragraph"/>
        <w:spacing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A36C7">
        <w:rPr>
          <w:rStyle w:val="normaltextrun"/>
          <w:rFonts w:ascii="Arial" w:hAnsi="Arial" w:cs="Arial"/>
          <w:sz w:val="22"/>
          <w:szCs w:val="22"/>
        </w:rPr>
        <w:t xml:space="preserve">The objective of this </w:t>
      </w:r>
      <w:r w:rsidR="00752671" w:rsidRPr="008A36C7">
        <w:rPr>
          <w:rStyle w:val="normaltextrun"/>
          <w:rFonts w:ascii="Arial" w:hAnsi="Arial" w:cs="Arial"/>
          <w:sz w:val="22"/>
          <w:szCs w:val="22"/>
        </w:rPr>
        <w:t xml:space="preserve">assignment is </w:t>
      </w:r>
      <w:r w:rsidR="000B5DC7" w:rsidRPr="008A36C7">
        <w:rPr>
          <w:rStyle w:val="normaltextrun"/>
          <w:rFonts w:ascii="Arial" w:hAnsi="Arial" w:cs="Arial"/>
          <w:sz w:val="22"/>
          <w:szCs w:val="22"/>
        </w:rPr>
        <w:t>to engage two suitable contractors in doing t</w:t>
      </w:r>
      <w:r w:rsidR="326B10E9" w:rsidRPr="008A36C7">
        <w:rPr>
          <w:rStyle w:val="normaltextrun"/>
          <w:rFonts w:ascii="Arial" w:hAnsi="Arial" w:cs="Arial"/>
          <w:sz w:val="22"/>
          <w:szCs w:val="22"/>
        </w:rPr>
        <w:t>he following:</w:t>
      </w:r>
      <w:r w:rsidRPr="008A36C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4279BE10" w14:textId="20DD5DA3" w:rsidR="006F0EBC" w:rsidRPr="008A36C7" w:rsidRDefault="186B1793" w:rsidP="58C98588">
      <w:pPr>
        <w:pStyle w:val="paragraph"/>
        <w:numPr>
          <w:ilvl w:val="0"/>
          <w:numId w:val="12"/>
        </w:numPr>
        <w:spacing w:before="120" w:beforeAutospacing="0" w:after="120" w:afterAutospacing="0" w:line="276" w:lineRule="auto"/>
        <w:ind w:left="714" w:hanging="357"/>
        <w:jc w:val="both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r w:rsidRPr="008A36C7">
        <w:rPr>
          <w:rStyle w:val="normaltextrun"/>
          <w:rFonts w:ascii="Arial" w:hAnsi="Arial" w:cs="Arial"/>
          <w:sz w:val="22"/>
          <w:szCs w:val="22"/>
        </w:rPr>
        <w:t xml:space="preserve">To equip </w:t>
      </w:r>
      <w:r w:rsidR="452FDC4E" w:rsidRPr="008A36C7">
        <w:rPr>
          <w:rStyle w:val="normaltextrun"/>
          <w:rFonts w:ascii="Arial" w:hAnsi="Arial" w:cs="Arial"/>
          <w:sz w:val="22"/>
          <w:szCs w:val="22"/>
        </w:rPr>
        <w:t>20</w:t>
      </w:r>
      <w:r w:rsidRPr="008A36C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18998B94" w:rsidRPr="008A36C7">
        <w:rPr>
          <w:rStyle w:val="normaltextrun"/>
          <w:rFonts w:ascii="Arial" w:hAnsi="Arial" w:cs="Arial"/>
          <w:sz w:val="22"/>
          <w:szCs w:val="22"/>
        </w:rPr>
        <w:t>farm</w:t>
      </w:r>
      <w:r w:rsidR="009908BC" w:rsidRPr="008A36C7">
        <w:rPr>
          <w:rStyle w:val="normaltextrun"/>
          <w:rFonts w:ascii="Arial" w:hAnsi="Arial" w:cs="Arial"/>
          <w:sz w:val="22"/>
          <w:szCs w:val="22"/>
        </w:rPr>
        <w:t xml:space="preserve">s </w:t>
      </w:r>
      <w:r w:rsidRPr="008A36C7">
        <w:rPr>
          <w:rStyle w:val="normaltextrun"/>
          <w:rFonts w:ascii="Arial" w:hAnsi="Arial" w:cs="Arial"/>
          <w:sz w:val="22"/>
          <w:szCs w:val="22"/>
        </w:rPr>
        <w:t xml:space="preserve">with water storage facilities in order to enable </w:t>
      </w:r>
      <w:r w:rsidR="0211D611" w:rsidRPr="008A36C7">
        <w:rPr>
          <w:rStyle w:val="normaltextrun"/>
          <w:rFonts w:ascii="Arial" w:hAnsi="Arial" w:cs="Arial"/>
          <w:sz w:val="22"/>
          <w:szCs w:val="22"/>
        </w:rPr>
        <w:t>th</w:t>
      </w:r>
      <w:r w:rsidR="41EE5DBD" w:rsidRPr="008A36C7">
        <w:rPr>
          <w:rStyle w:val="normaltextrun"/>
          <w:rFonts w:ascii="Arial" w:hAnsi="Arial" w:cs="Arial"/>
          <w:sz w:val="22"/>
          <w:szCs w:val="22"/>
        </w:rPr>
        <w:t xml:space="preserve">em </w:t>
      </w:r>
      <w:r w:rsidRPr="008A36C7">
        <w:rPr>
          <w:rStyle w:val="normaltextrun"/>
          <w:rFonts w:ascii="Arial" w:hAnsi="Arial" w:cs="Arial"/>
          <w:sz w:val="22"/>
          <w:szCs w:val="22"/>
        </w:rPr>
        <w:t xml:space="preserve">to </w:t>
      </w:r>
      <w:r w:rsidR="6772E724" w:rsidRPr="008A36C7">
        <w:rPr>
          <w:rStyle w:val="normaltextrun"/>
          <w:rFonts w:ascii="Arial" w:hAnsi="Arial" w:cs="Arial"/>
          <w:sz w:val="22"/>
          <w:szCs w:val="22"/>
        </w:rPr>
        <w:t>store and use pumped water for irrigation purposes</w:t>
      </w:r>
      <w:r w:rsidR="0211D611" w:rsidRPr="008A36C7">
        <w:rPr>
          <w:rStyle w:val="normaltextrun"/>
          <w:rFonts w:ascii="Arial" w:hAnsi="Arial" w:cs="Arial"/>
          <w:sz w:val="22"/>
          <w:szCs w:val="22"/>
        </w:rPr>
        <w:t>.</w:t>
      </w:r>
    </w:p>
    <w:p w14:paraId="58832A2B" w14:textId="6C9BB9D7" w:rsidR="70EC3714" w:rsidRPr="008A36C7" w:rsidRDefault="70EC3714" w:rsidP="5969A079">
      <w:pPr>
        <w:pStyle w:val="paragraph"/>
        <w:spacing w:line="276" w:lineRule="auto"/>
        <w:ind w:left="720"/>
        <w:jc w:val="both"/>
        <w:textAlignment w:val="baseline"/>
        <w:rPr>
          <w:rStyle w:val="normaltextrun"/>
          <w:rFonts w:ascii="Arial" w:hAnsi="Arial" w:cs="Arial"/>
        </w:rPr>
      </w:pPr>
    </w:p>
    <w:p w14:paraId="50267330" w14:textId="0BE374F2" w:rsidR="00BC5C28" w:rsidRPr="008A36C7" w:rsidRDefault="0033F9BA" w:rsidP="5969A079">
      <w:pPr>
        <w:pStyle w:val="ListParagraph"/>
        <w:numPr>
          <w:ilvl w:val="0"/>
          <w:numId w:val="39"/>
        </w:numPr>
        <w:spacing w:line="276" w:lineRule="auto"/>
        <w:rPr>
          <w:rFonts w:eastAsia="Times New Roman"/>
          <w:b/>
          <w:bCs/>
          <w:sz w:val="24"/>
          <w:szCs w:val="24"/>
        </w:rPr>
      </w:pPr>
      <w:bookmarkStart w:id="1" w:name="_Hlk511988954"/>
      <w:bookmarkEnd w:id="1"/>
      <w:r w:rsidRPr="008A36C7">
        <w:rPr>
          <w:b/>
          <w:bCs/>
        </w:rPr>
        <w:lastRenderedPageBreak/>
        <w:t>Description of works</w:t>
      </w:r>
    </w:p>
    <w:p w14:paraId="023FF21B" w14:textId="31782827" w:rsidR="0058211A" w:rsidRPr="008A36C7" w:rsidRDefault="23426A4D" w:rsidP="00EA0744">
      <w:pPr>
        <w:pStyle w:val="ListParagraph"/>
        <w:numPr>
          <w:ilvl w:val="1"/>
          <w:numId w:val="39"/>
        </w:numPr>
        <w:spacing w:line="276" w:lineRule="auto"/>
        <w:rPr>
          <w:b/>
          <w:bCs/>
        </w:rPr>
      </w:pPr>
      <w:r w:rsidRPr="008A36C7">
        <w:rPr>
          <w:b/>
          <w:bCs/>
        </w:rPr>
        <w:t>Location</w:t>
      </w:r>
    </w:p>
    <w:p w14:paraId="0C28B6EA" w14:textId="618AF660" w:rsidR="00431229" w:rsidRPr="008A36C7" w:rsidRDefault="0D3A275F" w:rsidP="00EA0744">
      <w:pPr>
        <w:pStyle w:val="ListParagraph"/>
        <w:spacing w:line="276" w:lineRule="auto"/>
        <w:ind w:left="0"/>
      </w:pPr>
      <w:r w:rsidRPr="008A36C7">
        <w:t xml:space="preserve">The following table lists the location of the sites where the </w:t>
      </w:r>
      <w:r w:rsidR="033E395E" w:rsidRPr="008A36C7">
        <w:t>well digging</w:t>
      </w:r>
      <w:r w:rsidRPr="008A36C7">
        <w:t xml:space="preserve"> </w:t>
      </w:r>
      <w:r w:rsidR="6ADE6C41" w:rsidRPr="008A36C7">
        <w:t xml:space="preserve">and installation of the water storage facilities </w:t>
      </w:r>
      <w:r w:rsidRPr="008A36C7">
        <w:t>is going to take place.</w:t>
      </w:r>
      <w:r w:rsidR="16B29130" w:rsidRPr="008A36C7">
        <w:t xml:space="preserve"> Once contract is awarded, the GPS coordinates for all sites will be provided to the contractor</w:t>
      </w:r>
      <w:r w:rsidR="52E72E7B" w:rsidRPr="008A36C7">
        <w:t>s</w:t>
      </w:r>
      <w:r w:rsidR="16B29130" w:rsidRPr="008A36C7">
        <w:t xml:space="preserve">. </w:t>
      </w:r>
    </w:p>
    <w:p w14:paraId="53D163AA" w14:textId="54EAF414" w:rsidR="08E2F9E3" w:rsidRPr="008A36C7" w:rsidRDefault="00431229" w:rsidP="4E408E8D">
      <w:pPr>
        <w:pStyle w:val="Caption"/>
        <w:spacing w:line="276" w:lineRule="auto"/>
        <w:rPr>
          <w:sz w:val="22"/>
          <w:szCs w:val="22"/>
        </w:rPr>
      </w:pPr>
      <w:r w:rsidRPr="008A36C7">
        <w:rPr>
          <w:sz w:val="22"/>
          <w:szCs w:val="22"/>
        </w:rPr>
        <w:t xml:space="preserve">Table </w:t>
      </w:r>
      <w:r w:rsidRPr="008A36C7">
        <w:fldChar w:fldCharType="begin"/>
      </w:r>
      <w:r w:rsidRPr="008A36C7">
        <w:instrText>SEQ Table \* ARABIC</w:instrText>
      </w:r>
      <w:r w:rsidRPr="008A36C7">
        <w:fldChar w:fldCharType="separate"/>
      </w:r>
      <w:r w:rsidR="00201F3D">
        <w:rPr>
          <w:noProof/>
        </w:rPr>
        <w:t>1</w:t>
      </w:r>
      <w:r w:rsidRPr="008A36C7">
        <w:fldChar w:fldCharType="end"/>
      </w:r>
      <w:r w:rsidRPr="008A36C7">
        <w:rPr>
          <w:sz w:val="22"/>
          <w:szCs w:val="22"/>
        </w:rPr>
        <w:t xml:space="preserve"> Location</w:t>
      </w:r>
      <w:r w:rsidR="00910BE8" w:rsidRPr="008A36C7">
        <w:rPr>
          <w:sz w:val="22"/>
          <w:szCs w:val="22"/>
        </w:rPr>
        <w:t>s</w:t>
      </w:r>
      <w:r w:rsidRPr="008A36C7">
        <w:rPr>
          <w:sz w:val="22"/>
          <w:szCs w:val="22"/>
        </w:rPr>
        <w:t xml:space="preserve"> of well construction</w:t>
      </w:r>
      <w:r w:rsidR="00260E65" w:rsidRPr="008A36C7">
        <w:rPr>
          <w:sz w:val="22"/>
          <w:szCs w:val="22"/>
        </w:rPr>
        <w:t xml:space="preserve"> </w:t>
      </w:r>
      <w:r w:rsidR="1DCCF729" w:rsidRPr="008A36C7">
        <w:rPr>
          <w:sz w:val="22"/>
          <w:szCs w:val="22"/>
        </w:rPr>
        <w:t>and elevations</w:t>
      </w:r>
    </w:p>
    <w:tbl>
      <w:tblPr>
        <w:tblStyle w:val="TableGrid"/>
        <w:tblW w:w="9679" w:type="dxa"/>
        <w:tblInd w:w="-5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567"/>
        <w:gridCol w:w="2819"/>
        <w:gridCol w:w="1854"/>
        <w:gridCol w:w="2368"/>
        <w:gridCol w:w="2071"/>
      </w:tblGrid>
      <w:tr w:rsidR="00F920BA" w:rsidRPr="008A36C7" w14:paraId="1B401FC7" w14:textId="40402656" w:rsidTr="008A36C7">
        <w:trPr>
          <w:trHeight w:val="545"/>
        </w:trPr>
        <w:tc>
          <w:tcPr>
            <w:tcW w:w="567" w:type="dxa"/>
            <w:tcBorders>
              <w:bottom w:val="double" w:sz="4" w:space="0" w:color="000000" w:themeColor="text1"/>
            </w:tcBorders>
            <w:shd w:val="clear" w:color="auto" w:fill="A6A6A6" w:themeFill="background1" w:themeFillShade="A6"/>
          </w:tcPr>
          <w:p w14:paraId="4ADDD280" w14:textId="585A3FC4" w:rsidR="00F920BA" w:rsidRPr="008A36C7" w:rsidRDefault="608F1DB8" w:rsidP="00EA0744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8A36C7">
              <w:rPr>
                <w:b/>
                <w:bCs/>
              </w:rPr>
              <w:t>#</w:t>
            </w:r>
          </w:p>
        </w:tc>
        <w:tc>
          <w:tcPr>
            <w:tcW w:w="2819" w:type="dxa"/>
            <w:tcBorders>
              <w:bottom w:val="double" w:sz="4" w:space="0" w:color="000000" w:themeColor="text1"/>
            </w:tcBorders>
            <w:shd w:val="clear" w:color="auto" w:fill="A6A6A6" w:themeFill="background1" w:themeFillShade="A6"/>
          </w:tcPr>
          <w:p w14:paraId="3AE15FC0" w14:textId="1A16D6AE" w:rsidR="00F920BA" w:rsidRPr="008A36C7" w:rsidRDefault="608F1DB8" w:rsidP="00EA0744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8A36C7">
              <w:rPr>
                <w:b/>
                <w:bCs/>
              </w:rPr>
              <w:t>Region/ zone/ woreda</w:t>
            </w:r>
          </w:p>
        </w:tc>
        <w:tc>
          <w:tcPr>
            <w:tcW w:w="1854" w:type="dxa"/>
            <w:tcBorders>
              <w:bottom w:val="double" w:sz="4" w:space="0" w:color="000000" w:themeColor="text1"/>
            </w:tcBorders>
            <w:shd w:val="clear" w:color="auto" w:fill="A6A6A6" w:themeFill="background1" w:themeFillShade="A6"/>
          </w:tcPr>
          <w:p w14:paraId="44F8E398" w14:textId="48567C3B" w:rsidR="00F920BA" w:rsidRPr="008A36C7" w:rsidRDefault="608F1DB8" w:rsidP="00EA0744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8A36C7">
              <w:rPr>
                <w:b/>
                <w:bCs/>
              </w:rPr>
              <w:t>Kebele</w:t>
            </w:r>
          </w:p>
        </w:tc>
        <w:tc>
          <w:tcPr>
            <w:tcW w:w="2368" w:type="dxa"/>
            <w:tcBorders>
              <w:bottom w:val="double" w:sz="4" w:space="0" w:color="000000" w:themeColor="text1"/>
            </w:tcBorders>
            <w:shd w:val="clear" w:color="auto" w:fill="A6A6A6" w:themeFill="background1" w:themeFillShade="A6"/>
          </w:tcPr>
          <w:p w14:paraId="4FAC82E0" w14:textId="39ED7A2D" w:rsidR="00F920BA" w:rsidRPr="008A36C7" w:rsidRDefault="608F1DB8" w:rsidP="00EA0744">
            <w:pPr>
              <w:pStyle w:val="ListParagraph"/>
              <w:spacing w:line="276" w:lineRule="auto"/>
              <w:ind w:left="0"/>
              <w:rPr>
                <w:b/>
                <w:bCs/>
                <w:lang w:val="en-GB"/>
              </w:rPr>
            </w:pPr>
            <w:r w:rsidRPr="008A36C7">
              <w:rPr>
                <w:b/>
                <w:bCs/>
                <w:lang w:val="en-GB"/>
              </w:rPr>
              <w:t>Site code</w:t>
            </w:r>
          </w:p>
        </w:tc>
        <w:tc>
          <w:tcPr>
            <w:tcW w:w="2071" w:type="dxa"/>
            <w:tcBorders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A6A6A6" w:themeFill="background1" w:themeFillShade="A6"/>
          </w:tcPr>
          <w:p w14:paraId="780B769F" w14:textId="35FA558F" w:rsidR="00F920BA" w:rsidRPr="008A36C7" w:rsidRDefault="608F1DB8" w:rsidP="00EA0744">
            <w:pPr>
              <w:pStyle w:val="ListParagraph"/>
              <w:spacing w:line="276" w:lineRule="auto"/>
              <w:ind w:left="0"/>
              <w:rPr>
                <w:b/>
                <w:bCs/>
              </w:rPr>
            </w:pPr>
            <w:r w:rsidRPr="008A36C7">
              <w:rPr>
                <w:b/>
                <w:bCs/>
              </w:rPr>
              <w:t>Altitude, (m a.s.l.)</w:t>
            </w:r>
          </w:p>
        </w:tc>
      </w:tr>
      <w:tr w:rsidR="00F920BA" w:rsidRPr="008A36C7" w14:paraId="61C5E19E" w14:textId="6AD2B99B" w:rsidTr="008A36C7">
        <w:trPr>
          <w:trHeight w:val="250"/>
        </w:trPr>
        <w:tc>
          <w:tcPr>
            <w:tcW w:w="567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14:paraId="060FDBCE" w14:textId="1C5B1181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</w:t>
            </w:r>
          </w:p>
        </w:tc>
        <w:tc>
          <w:tcPr>
            <w:tcW w:w="2819" w:type="dxa"/>
            <w:vMerge w:val="restart"/>
            <w:tcBorders>
              <w:top w:val="double" w:sz="4" w:space="0" w:color="000000" w:themeColor="text1"/>
              <w:left w:val="single" w:sz="4" w:space="0" w:color="000000" w:themeColor="text1"/>
            </w:tcBorders>
          </w:tcPr>
          <w:p w14:paraId="29701E64" w14:textId="5BCABC0A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 xml:space="preserve">Amhara/ West </w:t>
            </w:r>
            <w:proofErr w:type="spellStart"/>
            <w:r w:rsidRPr="008A36C7">
              <w:t>Gojam</w:t>
            </w:r>
            <w:proofErr w:type="spellEnd"/>
            <w:r w:rsidRPr="008A36C7">
              <w:t>/ Bure Zuria</w:t>
            </w:r>
            <w:r w:rsidR="60EE9BAF" w:rsidRPr="008A36C7">
              <w:t xml:space="preserve"> </w:t>
            </w:r>
          </w:p>
        </w:tc>
        <w:tc>
          <w:tcPr>
            <w:tcW w:w="1854" w:type="dxa"/>
            <w:vMerge w:val="restart"/>
            <w:tcBorders>
              <w:top w:val="double" w:sz="4" w:space="0" w:color="000000" w:themeColor="text1"/>
            </w:tcBorders>
          </w:tcPr>
          <w:p w14:paraId="73B42A40" w14:textId="4A6315E0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Alefa Basi</w:t>
            </w:r>
          </w:p>
        </w:tc>
        <w:tc>
          <w:tcPr>
            <w:tcW w:w="2368" w:type="dxa"/>
            <w:tcBorders>
              <w:top w:val="double" w:sz="4" w:space="0" w:color="000000" w:themeColor="text1"/>
            </w:tcBorders>
          </w:tcPr>
          <w:p w14:paraId="5DD0BDF3" w14:textId="36A514DE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AM-AL-1</w:t>
            </w:r>
          </w:p>
        </w:tc>
        <w:tc>
          <w:tcPr>
            <w:tcW w:w="2071" w:type="dxa"/>
            <w:tcBorders>
              <w:top w:val="double" w:sz="4" w:space="0" w:color="000000" w:themeColor="text1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3127554A" w14:textId="567DE344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1998.5</w:t>
            </w:r>
          </w:p>
        </w:tc>
      </w:tr>
      <w:tr w:rsidR="00F920BA" w:rsidRPr="008A36C7" w14:paraId="5085F5D0" w14:textId="4CFFB39A" w:rsidTr="008A36C7">
        <w:trPr>
          <w:trHeight w:val="238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7F6D5AB6" w14:textId="6CBB3509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2</w:t>
            </w:r>
          </w:p>
        </w:tc>
        <w:tc>
          <w:tcPr>
            <w:tcW w:w="2819" w:type="dxa"/>
            <w:vMerge/>
          </w:tcPr>
          <w:p w14:paraId="213E0309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1E26C5FB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168D2644" w14:textId="63B44D0C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AM-AL-2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0899EBDF" w14:textId="1F3A1DA2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1994.75</w:t>
            </w:r>
          </w:p>
        </w:tc>
      </w:tr>
      <w:tr w:rsidR="00F920BA" w:rsidRPr="008A36C7" w14:paraId="7C20B530" w14:textId="13FA8416" w:rsidTr="008A36C7">
        <w:trPr>
          <w:trHeight w:val="250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3E341F47" w14:textId="64EE9CCB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3</w:t>
            </w:r>
          </w:p>
        </w:tc>
        <w:tc>
          <w:tcPr>
            <w:tcW w:w="2819" w:type="dxa"/>
            <w:vMerge/>
          </w:tcPr>
          <w:p w14:paraId="70A0C427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185B282B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1FEBD48B" w14:textId="46CA7A71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AM-AL-3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0CA9EAB4" w14:textId="203291A9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1998</w:t>
            </w:r>
          </w:p>
        </w:tc>
      </w:tr>
      <w:tr w:rsidR="00F920BA" w:rsidRPr="008A36C7" w14:paraId="2BA7FF1C" w14:textId="6D9DC365" w:rsidTr="008A36C7">
        <w:trPr>
          <w:trHeight w:val="238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0DD3DBCA" w14:textId="310201C5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4</w:t>
            </w:r>
          </w:p>
        </w:tc>
        <w:tc>
          <w:tcPr>
            <w:tcW w:w="2819" w:type="dxa"/>
            <w:vMerge/>
          </w:tcPr>
          <w:p w14:paraId="13A396D9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58756B73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4B61DB3C" w14:textId="1344C189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AM-AL-4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585DE8E2" w14:textId="28C5C942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1998.42</w:t>
            </w:r>
          </w:p>
        </w:tc>
      </w:tr>
      <w:tr w:rsidR="00F920BA" w:rsidRPr="008A36C7" w14:paraId="36DBD999" w14:textId="25BC1539" w:rsidTr="008A36C7">
        <w:trPr>
          <w:trHeight w:val="262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66F290F6" w14:textId="350ABD3B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5</w:t>
            </w:r>
          </w:p>
        </w:tc>
        <w:tc>
          <w:tcPr>
            <w:tcW w:w="2819" w:type="dxa"/>
            <w:vMerge/>
          </w:tcPr>
          <w:p w14:paraId="02B02BA0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18CE212F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06764AE1" w14:textId="5F6E644C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AM-AL-5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3B86ED7F" w14:textId="05161253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1994.4</w:t>
            </w:r>
          </w:p>
        </w:tc>
      </w:tr>
      <w:tr w:rsidR="00F920BA" w:rsidRPr="008A36C7" w14:paraId="276CE6F4" w14:textId="4251E70C" w:rsidTr="008A36C7">
        <w:trPr>
          <w:trHeight w:val="250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2B378E09" w14:textId="10939BDD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6</w:t>
            </w:r>
          </w:p>
        </w:tc>
        <w:tc>
          <w:tcPr>
            <w:tcW w:w="2819" w:type="dxa"/>
            <w:vMerge/>
          </w:tcPr>
          <w:p w14:paraId="0D50C5BD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3388F006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7AD1FA1C" w14:textId="08B81831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AM-AL-6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5B197CE4" w14:textId="749E0A32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1995</w:t>
            </w:r>
          </w:p>
        </w:tc>
      </w:tr>
      <w:tr w:rsidR="00F920BA" w:rsidRPr="008A36C7" w14:paraId="0A44B620" w14:textId="7BD9263E" w:rsidTr="008A36C7">
        <w:trPr>
          <w:trHeight w:val="238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17E4F124" w14:textId="09CF38AB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7</w:t>
            </w:r>
          </w:p>
        </w:tc>
        <w:tc>
          <w:tcPr>
            <w:tcW w:w="2819" w:type="dxa"/>
            <w:vMerge/>
          </w:tcPr>
          <w:p w14:paraId="4503A508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0D8A35F5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75478160" w14:textId="762E1F4F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AM-AL-7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549D1C8C" w14:textId="73ABFE29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1997.03</w:t>
            </w:r>
          </w:p>
        </w:tc>
      </w:tr>
      <w:tr w:rsidR="00F920BA" w:rsidRPr="008A36C7" w14:paraId="4CA65D68" w14:textId="77777777" w:rsidTr="008A36C7">
        <w:trPr>
          <w:trHeight w:val="238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0B8637C1" w14:textId="0B92719C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8</w:t>
            </w:r>
          </w:p>
        </w:tc>
        <w:tc>
          <w:tcPr>
            <w:tcW w:w="2819" w:type="dxa"/>
            <w:vMerge/>
          </w:tcPr>
          <w:p w14:paraId="37159425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2D31471D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22EAF2E1" w14:textId="22B19C7C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AM-AL-8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660443B5" w14:textId="52A9C327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2000</w:t>
            </w:r>
          </w:p>
        </w:tc>
      </w:tr>
      <w:tr w:rsidR="00F920BA" w:rsidRPr="008A36C7" w14:paraId="59757EE8" w14:textId="77777777" w:rsidTr="008A36C7">
        <w:trPr>
          <w:trHeight w:val="250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4458A2B6" w14:textId="0C1D33A9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9</w:t>
            </w:r>
          </w:p>
        </w:tc>
        <w:tc>
          <w:tcPr>
            <w:tcW w:w="2819" w:type="dxa"/>
            <w:vMerge/>
          </w:tcPr>
          <w:p w14:paraId="1766EBCC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500F4F10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4F6868F3" w14:textId="47A37620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AM-AL-9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59EFA40D" w14:textId="4D1AD4DD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2000.46</w:t>
            </w:r>
          </w:p>
        </w:tc>
      </w:tr>
      <w:tr w:rsidR="00F920BA" w:rsidRPr="008A36C7" w14:paraId="1E7E5140" w14:textId="77777777" w:rsidTr="008A36C7">
        <w:trPr>
          <w:trHeight w:val="238"/>
        </w:trPr>
        <w:tc>
          <w:tcPr>
            <w:tcW w:w="567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14:paraId="61F6F2F3" w14:textId="3976CCB4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10</w:t>
            </w:r>
          </w:p>
        </w:tc>
        <w:tc>
          <w:tcPr>
            <w:tcW w:w="2819" w:type="dxa"/>
            <w:vMerge/>
            <w:tcBorders>
              <w:bottom w:val="double" w:sz="4" w:space="0" w:color="000000" w:themeColor="text1"/>
            </w:tcBorders>
          </w:tcPr>
          <w:p w14:paraId="59D331C9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double" w:sz="4" w:space="0" w:color="000000" w:themeColor="text1"/>
            </w:tcBorders>
          </w:tcPr>
          <w:p w14:paraId="1FA9EC20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double" w:sz="4" w:space="0" w:color="000000" w:themeColor="text1"/>
            </w:tcBorders>
          </w:tcPr>
          <w:p w14:paraId="51DF0BEC" w14:textId="29600BFF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AM-AL-10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14:paraId="7379B0BE" w14:textId="72C65713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2002.86</w:t>
            </w:r>
          </w:p>
        </w:tc>
      </w:tr>
      <w:tr w:rsidR="00F920BA" w:rsidRPr="008A36C7" w14:paraId="03759527" w14:textId="77777777" w:rsidTr="008A36C7">
        <w:trPr>
          <w:trHeight w:val="250"/>
        </w:trPr>
        <w:tc>
          <w:tcPr>
            <w:tcW w:w="567" w:type="dxa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14:paraId="6FFCB9CE" w14:textId="696274DC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11</w:t>
            </w:r>
          </w:p>
        </w:tc>
        <w:tc>
          <w:tcPr>
            <w:tcW w:w="2819" w:type="dxa"/>
            <w:vMerge w:val="restart"/>
            <w:tcBorders>
              <w:top w:val="double" w:sz="4" w:space="0" w:color="000000" w:themeColor="text1"/>
              <w:left w:val="dotted" w:sz="4" w:space="0" w:color="000000" w:themeColor="text1"/>
            </w:tcBorders>
          </w:tcPr>
          <w:p w14:paraId="78F5F643" w14:textId="7E140D8D" w:rsidR="001F4597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Oromia/ Arsi/ Doddota</w:t>
            </w:r>
            <w:r w:rsidR="78CDEA60" w:rsidRPr="008A36C7">
              <w:t xml:space="preserve"> </w:t>
            </w:r>
          </w:p>
          <w:p w14:paraId="4D71141D" w14:textId="0B9CBF40" w:rsidR="00F920BA" w:rsidRPr="008A36C7" w:rsidRDefault="00F920BA" w:rsidP="00EA0744">
            <w:pPr>
              <w:pStyle w:val="ListParagraph"/>
              <w:spacing w:line="276" w:lineRule="auto"/>
              <w:ind w:left="0"/>
            </w:pPr>
          </w:p>
        </w:tc>
        <w:tc>
          <w:tcPr>
            <w:tcW w:w="1854" w:type="dxa"/>
            <w:vMerge w:val="restart"/>
            <w:tcBorders>
              <w:top w:val="double" w:sz="4" w:space="0" w:color="000000" w:themeColor="text1"/>
            </w:tcBorders>
          </w:tcPr>
          <w:p w14:paraId="3094C000" w14:textId="407013DC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Amude</w:t>
            </w:r>
          </w:p>
        </w:tc>
        <w:tc>
          <w:tcPr>
            <w:tcW w:w="2368" w:type="dxa"/>
            <w:tcBorders>
              <w:top w:val="double" w:sz="4" w:space="0" w:color="000000" w:themeColor="text1"/>
            </w:tcBorders>
          </w:tcPr>
          <w:p w14:paraId="4EAA5912" w14:textId="14AF104D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OR-AM-1</w:t>
            </w:r>
          </w:p>
        </w:tc>
        <w:tc>
          <w:tcPr>
            <w:tcW w:w="2071" w:type="dxa"/>
            <w:tcBorders>
              <w:top w:val="double" w:sz="4" w:space="0" w:color="000000" w:themeColor="text1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786CDD60" w14:textId="4BAB673F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1597</w:t>
            </w:r>
          </w:p>
        </w:tc>
      </w:tr>
      <w:tr w:rsidR="00F920BA" w:rsidRPr="008A36C7" w14:paraId="472F4AED" w14:textId="77777777" w:rsidTr="008A36C7">
        <w:trPr>
          <w:trHeight w:val="238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7C3E8AB1" w14:textId="475D8B1B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12</w:t>
            </w:r>
          </w:p>
        </w:tc>
        <w:tc>
          <w:tcPr>
            <w:tcW w:w="2819" w:type="dxa"/>
            <w:vMerge/>
          </w:tcPr>
          <w:p w14:paraId="065B995F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53FE6F0E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2D659342" w14:textId="55BFB601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OR-AM-2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032BECFD" w14:textId="745D43F4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1597</w:t>
            </w:r>
          </w:p>
        </w:tc>
      </w:tr>
      <w:tr w:rsidR="00F920BA" w:rsidRPr="008A36C7" w14:paraId="4BCE9440" w14:textId="77777777" w:rsidTr="008A36C7">
        <w:trPr>
          <w:trHeight w:val="250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64E16965" w14:textId="422C70DA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13</w:t>
            </w:r>
          </w:p>
        </w:tc>
        <w:tc>
          <w:tcPr>
            <w:tcW w:w="2819" w:type="dxa"/>
            <w:vMerge/>
          </w:tcPr>
          <w:p w14:paraId="36953038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72CE8AFF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1CBC718A" w14:textId="0723FADD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OR-AM-3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332FCCBF" w14:textId="54F6B4B5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1596</w:t>
            </w:r>
          </w:p>
        </w:tc>
      </w:tr>
      <w:tr w:rsidR="00F920BA" w:rsidRPr="008A36C7" w14:paraId="7D37542A" w14:textId="77777777" w:rsidTr="008A36C7">
        <w:trPr>
          <w:trHeight w:val="238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1709A81B" w14:textId="486AE011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14</w:t>
            </w:r>
          </w:p>
        </w:tc>
        <w:tc>
          <w:tcPr>
            <w:tcW w:w="2819" w:type="dxa"/>
            <w:vMerge/>
          </w:tcPr>
          <w:p w14:paraId="6882CF4D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1A7CADB9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69B2E0D7" w14:textId="78B4A0DD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OR-AM-4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491D1EE7" w14:textId="656FDEDD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1598</w:t>
            </w:r>
          </w:p>
        </w:tc>
      </w:tr>
      <w:tr w:rsidR="00F920BA" w:rsidRPr="008A36C7" w14:paraId="4B47C3E2" w14:textId="77777777" w:rsidTr="008A36C7">
        <w:trPr>
          <w:trHeight w:val="250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47226477" w14:textId="4722B96D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15</w:t>
            </w:r>
          </w:p>
        </w:tc>
        <w:tc>
          <w:tcPr>
            <w:tcW w:w="2819" w:type="dxa"/>
            <w:vMerge/>
          </w:tcPr>
          <w:p w14:paraId="0D75040C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0E926D97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5C437068" w14:textId="501E5792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OR-AM-5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3F26B703" w14:textId="3D005D3E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1600</w:t>
            </w:r>
          </w:p>
        </w:tc>
      </w:tr>
      <w:tr w:rsidR="00F920BA" w:rsidRPr="008A36C7" w14:paraId="03B4BD82" w14:textId="77777777" w:rsidTr="008A36C7">
        <w:trPr>
          <w:trHeight w:val="238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23A394B5" w14:textId="4F197C62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bookmarkStart w:id="2" w:name="_Hlk76259084"/>
            <w:r w:rsidRPr="008A36C7">
              <w:t>16</w:t>
            </w:r>
          </w:p>
        </w:tc>
        <w:tc>
          <w:tcPr>
            <w:tcW w:w="2819" w:type="dxa"/>
            <w:vMerge/>
          </w:tcPr>
          <w:p w14:paraId="558CB294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7581A1C2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795C13FF" w14:textId="588BE6D8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OR-AM-6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57200D8D" w14:textId="7A75C5AD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1600</w:t>
            </w:r>
          </w:p>
        </w:tc>
      </w:tr>
      <w:bookmarkEnd w:id="2"/>
      <w:tr w:rsidR="00F920BA" w:rsidRPr="008A36C7" w14:paraId="21AEA032" w14:textId="77777777" w:rsidTr="008A36C7">
        <w:trPr>
          <w:trHeight w:val="250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5E6BC0B5" w14:textId="7A563DF8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17</w:t>
            </w:r>
          </w:p>
        </w:tc>
        <w:tc>
          <w:tcPr>
            <w:tcW w:w="2819" w:type="dxa"/>
            <w:vMerge/>
          </w:tcPr>
          <w:p w14:paraId="66CCDB75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34313738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073491D2" w14:textId="1C0DD8C2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OR-AM-7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6937EDE7" w14:textId="779D3895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1600</w:t>
            </w:r>
          </w:p>
        </w:tc>
      </w:tr>
      <w:tr w:rsidR="00F920BA" w:rsidRPr="008A36C7" w14:paraId="79962C02" w14:textId="77777777" w:rsidTr="008A36C7">
        <w:trPr>
          <w:trHeight w:val="238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1A21177E" w14:textId="299184D7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18</w:t>
            </w:r>
          </w:p>
        </w:tc>
        <w:tc>
          <w:tcPr>
            <w:tcW w:w="2819" w:type="dxa"/>
            <w:vMerge/>
          </w:tcPr>
          <w:p w14:paraId="028EED68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16161C27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30B3B450" w14:textId="162E9194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OR-AM-8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11656311" w14:textId="32040493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1603</w:t>
            </w:r>
          </w:p>
        </w:tc>
      </w:tr>
      <w:tr w:rsidR="00F920BA" w:rsidRPr="008A36C7" w14:paraId="00C09307" w14:textId="77777777" w:rsidTr="008A36C7">
        <w:trPr>
          <w:trHeight w:val="238"/>
        </w:trPr>
        <w:tc>
          <w:tcPr>
            <w:tcW w:w="567" w:type="dxa"/>
            <w:tcBorders>
              <w:left w:val="double" w:sz="4" w:space="0" w:color="000000" w:themeColor="text1"/>
            </w:tcBorders>
          </w:tcPr>
          <w:p w14:paraId="47ACE0A9" w14:textId="34F6B2B0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19</w:t>
            </w:r>
          </w:p>
        </w:tc>
        <w:tc>
          <w:tcPr>
            <w:tcW w:w="2819" w:type="dxa"/>
            <w:vMerge/>
          </w:tcPr>
          <w:p w14:paraId="4E33983F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14:paraId="40CBEB94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14:paraId="576E67AB" w14:textId="224869B8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OR-AM-9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</w:tcPr>
          <w:p w14:paraId="0EB2E9D0" w14:textId="7EDA325A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1598</w:t>
            </w:r>
          </w:p>
        </w:tc>
      </w:tr>
      <w:tr w:rsidR="00F920BA" w:rsidRPr="008A36C7" w14:paraId="50F6BE2D" w14:textId="77777777" w:rsidTr="008A36C7">
        <w:trPr>
          <w:trHeight w:val="490"/>
        </w:trPr>
        <w:tc>
          <w:tcPr>
            <w:tcW w:w="567" w:type="dxa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14:paraId="0F8A6410" w14:textId="4DCB942F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20</w:t>
            </w:r>
          </w:p>
        </w:tc>
        <w:tc>
          <w:tcPr>
            <w:tcW w:w="2819" w:type="dxa"/>
            <w:vMerge/>
            <w:tcBorders>
              <w:bottom w:val="double" w:sz="4" w:space="0" w:color="000000" w:themeColor="text1"/>
            </w:tcBorders>
          </w:tcPr>
          <w:p w14:paraId="4B2D7F1F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double" w:sz="4" w:space="0" w:color="000000" w:themeColor="text1"/>
            </w:tcBorders>
          </w:tcPr>
          <w:p w14:paraId="6862BE4D" w14:textId="77777777" w:rsidR="00F920BA" w:rsidRPr="008A36C7" w:rsidRDefault="00F920BA" w:rsidP="00EA0744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double" w:sz="4" w:space="0" w:color="000000" w:themeColor="text1"/>
            </w:tcBorders>
          </w:tcPr>
          <w:p w14:paraId="2F150074" w14:textId="4F0C7955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OR-AM-10</w:t>
            </w:r>
          </w:p>
        </w:tc>
        <w:tc>
          <w:tcPr>
            <w:tcW w:w="2071" w:type="dxa"/>
            <w:tcBorders>
              <w:top w:val="dotted" w:sz="4" w:space="0" w:color="auto"/>
              <w:left w:val="dotted" w:sz="4" w:space="0" w:color="auto"/>
              <w:bottom w:val="double" w:sz="4" w:space="0" w:color="000000" w:themeColor="text1"/>
              <w:right w:val="double" w:sz="4" w:space="0" w:color="000000" w:themeColor="text1"/>
            </w:tcBorders>
          </w:tcPr>
          <w:p w14:paraId="18CB793C" w14:textId="3ED45D0B" w:rsidR="00F920BA" w:rsidRPr="008A36C7" w:rsidRDefault="608F1DB8" w:rsidP="00EA0744">
            <w:pPr>
              <w:pStyle w:val="ListParagraph"/>
              <w:spacing w:line="276" w:lineRule="auto"/>
              <w:ind w:left="0"/>
            </w:pPr>
            <w:r w:rsidRPr="008A36C7">
              <w:t>1597</w:t>
            </w:r>
          </w:p>
        </w:tc>
      </w:tr>
    </w:tbl>
    <w:p w14:paraId="6972EC0F" w14:textId="3E865040" w:rsidR="00196A12" w:rsidRPr="008A36C7" w:rsidRDefault="1A3AB9F8" w:rsidP="58C98588">
      <w:pPr>
        <w:spacing w:line="276" w:lineRule="auto"/>
        <w:jc w:val="both"/>
      </w:pPr>
      <w:r w:rsidRPr="008A36C7">
        <w:rPr>
          <w:b/>
          <w:bCs/>
        </w:rPr>
        <w:t xml:space="preserve">NB: During the assignment, </w:t>
      </w:r>
      <w:r w:rsidR="04F59A34" w:rsidRPr="008A36C7">
        <w:rPr>
          <w:b/>
          <w:bCs/>
        </w:rPr>
        <w:t xml:space="preserve">the </w:t>
      </w:r>
      <w:r w:rsidRPr="008A36C7">
        <w:rPr>
          <w:b/>
          <w:bCs/>
        </w:rPr>
        <w:t xml:space="preserve">contractor is to conduct the works at two </w:t>
      </w:r>
      <w:r w:rsidR="0B8EC983" w:rsidRPr="008A36C7">
        <w:rPr>
          <w:b/>
          <w:bCs/>
        </w:rPr>
        <w:t>farm</w:t>
      </w:r>
      <w:r w:rsidR="004F0D6B" w:rsidRPr="008A36C7">
        <w:rPr>
          <w:b/>
          <w:bCs/>
        </w:rPr>
        <w:t>s</w:t>
      </w:r>
      <w:r w:rsidR="00BE67EB" w:rsidRPr="008A36C7">
        <w:rPr>
          <w:b/>
          <w:bCs/>
        </w:rPr>
        <w:t xml:space="preserve"> </w:t>
      </w:r>
      <w:r w:rsidRPr="008A36C7">
        <w:rPr>
          <w:b/>
          <w:bCs/>
        </w:rPr>
        <w:t xml:space="preserve">simultaneously, </w:t>
      </w:r>
      <w:r w:rsidR="501F1D2D" w:rsidRPr="008A36C7">
        <w:rPr>
          <w:b/>
          <w:bCs/>
        </w:rPr>
        <w:t>i.e.,</w:t>
      </w:r>
      <w:r w:rsidRPr="008A36C7">
        <w:rPr>
          <w:b/>
          <w:bCs/>
        </w:rPr>
        <w:t xml:space="preserve"> in parallel</w:t>
      </w:r>
      <w:r w:rsidR="7F84ED63" w:rsidRPr="008A36C7">
        <w:t>.</w:t>
      </w:r>
      <w:r w:rsidRPr="008A36C7">
        <w:t xml:space="preserve"> </w:t>
      </w:r>
    </w:p>
    <w:p w14:paraId="02FBE3C8" w14:textId="497C20F1" w:rsidR="00BC5C28" w:rsidRPr="008A36C7" w:rsidRDefault="23426A4D" w:rsidP="00EA0744">
      <w:pPr>
        <w:pStyle w:val="ListParagraph"/>
        <w:numPr>
          <w:ilvl w:val="1"/>
          <w:numId w:val="39"/>
        </w:numPr>
        <w:spacing w:after="0" w:line="276" w:lineRule="auto"/>
        <w:rPr>
          <w:rFonts w:eastAsia="Arial"/>
          <w:b/>
          <w:bCs/>
        </w:rPr>
      </w:pPr>
      <w:r w:rsidRPr="008A36C7">
        <w:rPr>
          <w:b/>
          <w:bCs/>
        </w:rPr>
        <w:t>General system design</w:t>
      </w:r>
    </w:p>
    <w:p w14:paraId="10A8A4C1" w14:textId="3612D442" w:rsidR="00A52448" w:rsidRPr="008A36C7" w:rsidRDefault="35FDA861" w:rsidP="5969A079">
      <w:pPr>
        <w:numPr>
          <w:ilvl w:val="0"/>
          <w:numId w:val="40"/>
        </w:numPr>
        <w:spacing w:before="120" w:after="120" w:line="276" w:lineRule="auto"/>
        <w:ind w:left="720"/>
        <w:jc w:val="both"/>
        <w:rPr>
          <w:lang w:val="en-GB"/>
        </w:rPr>
      </w:pPr>
      <w:bookmarkStart w:id="3" w:name="_Hlk514747661"/>
      <w:bookmarkEnd w:id="3"/>
      <w:r w:rsidRPr="4F4EAE4D">
        <w:rPr>
          <w:lang w:val="en-GB"/>
        </w:rPr>
        <w:t xml:space="preserve">The water storage facility shall consist of a </w:t>
      </w:r>
      <w:r w:rsidR="55D423BD" w:rsidRPr="4F4EAE4D">
        <w:rPr>
          <w:lang w:val="en-GB"/>
        </w:rPr>
        <w:t>3</w:t>
      </w:r>
      <w:r w:rsidRPr="4F4EAE4D">
        <w:rPr>
          <w:lang w:val="en-GB"/>
        </w:rPr>
        <w:t>m high</w:t>
      </w:r>
      <w:r w:rsidR="071F4D1C" w:rsidRPr="4F4EAE4D">
        <w:rPr>
          <w:lang w:val="en-GB"/>
        </w:rPr>
        <w:t xml:space="preserve"> (above ground)</w:t>
      </w:r>
      <w:r w:rsidRPr="4F4EAE4D">
        <w:rPr>
          <w:lang w:val="en-GB"/>
        </w:rPr>
        <w:t xml:space="preserve"> </w:t>
      </w:r>
      <w:r w:rsidR="23E44DCD" w:rsidRPr="4F4EAE4D">
        <w:rPr>
          <w:lang w:val="en-GB"/>
        </w:rPr>
        <w:t>four</w:t>
      </w:r>
      <w:r w:rsidRPr="4F4EAE4D">
        <w:rPr>
          <w:lang w:val="en-GB"/>
        </w:rPr>
        <w:t>-pole-stand</w:t>
      </w:r>
      <w:r w:rsidR="333C6F6C" w:rsidRPr="4F4EAE4D">
        <w:rPr>
          <w:lang w:val="en-GB"/>
        </w:rPr>
        <w:t xml:space="preserve"> with cross-braces</w:t>
      </w:r>
      <w:r w:rsidR="73F1312F" w:rsidRPr="4F4EAE4D">
        <w:rPr>
          <w:lang w:val="en-GB"/>
        </w:rPr>
        <w:t>, all</w:t>
      </w:r>
      <w:r w:rsidR="07FD998A" w:rsidRPr="4F4EAE4D">
        <w:rPr>
          <w:lang w:val="en-GB"/>
        </w:rPr>
        <w:t xml:space="preserve"> being</w:t>
      </w:r>
      <w:r w:rsidRPr="4F4EAE4D">
        <w:rPr>
          <w:lang w:val="en-GB"/>
        </w:rPr>
        <w:t xml:space="preserve"> made of </w:t>
      </w:r>
      <w:r w:rsidR="0FF78D7C" w:rsidRPr="4F4EAE4D">
        <w:rPr>
          <w:lang w:val="en-GB"/>
        </w:rPr>
        <w:t xml:space="preserve">anti-rust painted </w:t>
      </w:r>
      <w:r w:rsidR="26A097E1" w:rsidRPr="4F4EAE4D">
        <w:rPr>
          <w:lang w:val="en-GB"/>
        </w:rPr>
        <w:t>angle</w:t>
      </w:r>
      <w:r w:rsidRPr="4F4EAE4D">
        <w:rPr>
          <w:lang w:val="en-GB"/>
        </w:rPr>
        <w:t xml:space="preserve"> steel </w:t>
      </w:r>
      <w:r w:rsidR="07FD998A" w:rsidRPr="4F4EAE4D">
        <w:rPr>
          <w:lang w:val="en-GB"/>
        </w:rPr>
        <w:t xml:space="preserve">and </w:t>
      </w:r>
      <w:r w:rsidRPr="4F4EAE4D">
        <w:rPr>
          <w:lang w:val="en-GB"/>
        </w:rPr>
        <w:t>carrying a 2</w:t>
      </w:r>
      <w:r w:rsidR="60C4CC2D" w:rsidRPr="4F4EAE4D">
        <w:rPr>
          <w:lang w:val="en-GB"/>
        </w:rPr>
        <w:t>m</w:t>
      </w:r>
      <w:r w:rsidRPr="4F4EAE4D">
        <w:rPr>
          <w:lang w:val="en-GB"/>
        </w:rPr>
        <w:t>x2m platform with a 3000l</w:t>
      </w:r>
      <w:r w:rsidR="3A0B89F7" w:rsidRPr="4F4EAE4D">
        <w:rPr>
          <w:lang w:val="en-GB"/>
        </w:rPr>
        <w:t>iter</w:t>
      </w:r>
      <w:r w:rsidRPr="4F4EAE4D">
        <w:rPr>
          <w:lang w:val="en-GB"/>
        </w:rPr>
        <w:t xml:space="preserve"> vertically oriented, cylinder-shaped water tank (“Roto-type”). Specifications of material and the construction</w:t>
      </w:r>
      <w:r w:rsidR="41D25DBA" w:rsidRPr="4F4EAE4D">
        <w:rPr>
          <w:lang w:val="en-GB"/>
        </w:rPr>
        <w:t xml:space="preserve"> design</w:t>
      </w:r>
      <w:r w:rsidRPr="4F4EAE4D">
        <w:rPr>
          <w:lang w:val="en-GB"/>
        </w:rPr>
        <w:t xml:space="preserve"> are </w:t>
      </w:r>
      <w:r w:rsidR="4AE934F9" w:rsidRPr="4F4EAE4D">
        <w:rPr>
          <w:lang w:val="en-GB"/>
        </w:rPr>
        <w:t xml:space="preserve">provided </w:t>
      </w:r>
      <w:r w:rsidRPr="4F4EAE4D">
        <w:rPr>
          <w:lang w:val="en-GB"/>
        </w:rPr>
        <w:t>in the BoQ</w:t>
      </w:r>
      <w:r w:rsidR="5BC31ECA" w:rsidRPr="4F4EAE4D">
        <w:rPr>
          <w:lang w:val="en-GB"/>
        </w:rPr>
        <w:t xml:space="preserve"> and design</w:t>
      </w:r>
      <w:r w:rsidRPr="4F4EAE4D">
        <w:rPr>
          <w:lang w:val="en-GB"/>
        </w:rPr>
        <w:t xml:space="preserve">. </w:t>
      </w:r>
    </w:p>
    <w:p w14:paraId="5FEEDBA1" w14:textId="77777777" w:rsidR="00BC5C28" w:rsidRPr="008A36C7" w:rsidRDefault="00BC5C28" w:rsidP="00EA0744">
      <w:pPr>
        <w:pStyle w:val="ListParagraph"/>
        <w:spacing w:line="276" w:lineRule="auto"/>
        <w:rPr>
          <w:lang w:val="en-GB"/>
        </w:rPr>
      </w:pPr>
    </w:p>
    <w:p w14:paraId="60B77106" w14:textId="3C608C06" w:rsidR="00BC5C28" w:rsidRPr="008A36C7" w:rsidRDefault="0D3524CE" w:rsidP="00EA0744">
      <w:pPr>
        <w:pStyle w:val="ListParagraph"/>
        <w:numPr>
          <w:ilvl w:val="1"/>
          <w:numId w:val="39"/>
        </w:numPr>
        <w:spacing w:after="0" w:line="276" w:lineRule="auto"/>
        <w:rPr>
          <w:rFonts w:eastAsia="Arial"/>
          <w:b/>
          <w:bCs/>
        </w:rPr>
      </w:pPr>
      <w:r w:rsidRPr="008A36C7">
        <w:rPr>
          <w:b/>
          <w:bCs/>
        </w:rPr>
        <w:t>General aspects of the works to be done</w:t>
      </w:r>
      <w:r w:rsidR="45B366D6" w:rsidRPr="008A36C7">
        <w:rPr>
          <w:b/>
          <w:bCs/>
        </w:rPr>
        <w:t xml:space="preserve"> </w:t>
      </w:r>
      <w:r w:rsidR="5B6427FC" w:rsidRPr="008A36C7">
        <w:rPr>
          <w:b/>
          <w:bCs/>
        </w:rPr>
        <w:t>(details in the annexes)</w:t>
      </w:r>
    </w:p>
    <w:p w14:paraId="22285335" w14:textId="7B911438" w:rsidR="009C4903" w:rsidRPr="008A36C7" w:rsidRDefault="7F47C8AA" w:rsidP="5969A079">
      <w:pPr>
        <w:numPr>
          <w:ilvl w:val="0"/>
          <w:numId w:val="18"/>
        </w:numPr>
        <w:spacing w:before="120" w:after="120" w:line="276" w:lineRule="auto"/>
        <w:ind w:left="714" w:hanging="357"/>
        <w:jc w:val="both"/>
        <w:rPr>
          <w:rFonts w:eastAsia="Arial"/>
          <w:lang w:val="en-GB"/>
        </w:rPr>
      </w:pPr>
      <w:r w:rsidRPr="008A36C7">
        <w:rPr>
          <w:lang w:val="en-GB"/>
        </w:rPr>
        <w:t xml:space="preserve">The contractor shall demonstrate high quality of   </w:t>
      </w:r>
      <w:r w:rsidR="1097A532" w:rsidRPr="008A36C7">
        <w:rPr>
          <w:lang w:val="en-GB"/>
        </w:rPr>
        <w:t>works and service</w:t>
      </w:r>
    </w:p>
    <w:p w14:paraId="09137263" w14:textId="4B9EC07F" w:rsidR="00182A1F" w:rsidRPr="008A36C7" w:rsidRDefault="1568839E" w:rsidP="58C98588">
      <w:pPr>
        <w:numPr>
          <w:ilvl w:val="0"/>
          <w:numId w:val="18"/>
        </w:numPr>
        <w:spacing w:before="120" w:after="120" w:line="276" w:lineRule="auto"/>
        <w:ind w:left="714" w:hanging="357"/>
        <w:jc w:val="both"/>
        <w:rPr>
          <w:lang w:val="en-GB"/>
        </w:rPr>
      </w:pPr>
      <w:r w:rsidRPr="008A36C7">
        <w:rPr>
          <w:lang w:val="en-GB"/>
        </w:rPr>
        <w:t xml:space="preserve">The technical design and implementation of the </w:t>
      </w:r>
      <w:r w:rsidR="0D3524CE" w:rsidRPr="008A36C7">
        <w:rPr>
          <w:lang w:val="en-GB"/>
        </w:rPr>
        <w:t xml:space="preserve">water storage facility construction </w:t>
      </w:r>
      <w:r w:rsidR="492EA0A5" w:rsidRPr="008A36C7">
        <w:rPr>
          <w:lang w:val="en-GB"/>
        </w:rPr>
        <w:t>must</w:t>
      </w:r>
      <w:r w:rsidRPr="008A36C7">
        <w:rPr>
          <w:lang w:val="en-GB"/>
        </w:rPr>
        <w:t xml:space="preserve"> be a</w:t>
      </w:r>
      <w:r w:rsidR="42080265" w:rsidRPr="008A36C7">
        <w:rPr>
          <w:lang w:val="en-GB"/>
        </w:rPr>
        <w:t>ccording to</w:t>
      </w:r>
      <w:r w:rsidR="41166F30" w:rsidRPr="008A36C7">
        <w:rPr>
          <w:lang w:val="en-GB"/>
        </w:rPr>
        <w:t xml:space="preserve"> the design and the BoQ</w:t>
      </w:r>
      <w:r w:rsidR="0D3524CE" w:rsidRPr="008A36C7">
        <w:rPr>
          <w:lang w:val="en-GB"/>
        </w:rPr>
        <w:t xml:space="preserve">. </w:t>
      </w:r>
      <w:r w:rsidR="00182A1F" w:rsidRPr="008A36C7">
        <w:rPr>
          <w:lang w:val="en-GB"/>
        </w:rPr>
        <w:t xml:space="preserve"> </w:t>
      </w:r>
    </w:p>
    <w:p w14:paraId="55D79810" w14:textId="447666E3" w:rsidR="00182A1F" w:rsidRPr="008A36C7" w:rsidRDefault="00182A1F" w:rsidP="000E0E0F">
      <w:pPr>
        <w:pStyle w:val="ListParagraph"/>
        <w:numPr>
          <w:ilvl w:val="0"/>
          <w:numId w:val="18"/>
        </w:numPr>
        <w:spacing w:before="120" w:after="120" w:line="276" w:lineRule="auto"/>
        <w:ind w:left="714" w:hanging="357"/>
        <w:contextualSpacing w:val="0"/>
        <w:jc w:val="both"/>
        <w:rPr>
          <w:rFonts w:eastAsia="Arial"/>
          <w:lang w:val="en-GB"/>
        </w:rPr>
      </w:pPr>
      <w:r w:rsidRPr="008A36C7">
        <w:rPr>
          <w:lang w:val="en-GB"/>
        </w:rPr>
        <w:t xml:space="preserve">The contractor must </w:t>
      </w:r>
      <w:r w:rsidR="2A86A613" w:rsidRPr="008A36C7">
        <w:rPr>
          <w:lang w:val="en-GB"/>
        </w:rPr>
        <w:t>explicitly</w:t>
      </w:r>
      <w:r w:rsidRPr="008A36C7">
        <w:rPr>
          <w:lang w:val="en-GB"/>
        </w:rPr>
        <w:t xml:space="preserve"> indicate in the bid the specifications (material, diameter, height, thickness, etc) and capacity (in litres or m3) of the water storage tanker including the brand (manufacturer). </w:t>
      </w:r>
    </w:p>
    <w:p w14:paraId="1A37D741" w14:textId="77777777" w:rsidR="000E0E0F" w:rsidRPr="008A36C7" w:rsidRDefault="000E0E0F" w:rsidP="00182A1F">
      <w:pPr>
        <w:spacing w:before="120" w:after="120" w:line="276" w:lineRule="auto"/>
        <w:jc w:val="both"/>
        <w:rPr>
          <w:rFonts w:eastAsia="Arial"/>
          <w:lang w:val="en-GB"/>
        </w:rPr>
      </w:pPr>
    </w:p>
    <w:p w14:paraId="7B2FDA30" w14:textId="0A8A0B5F" w:rsidR="008E21D4" w:rsidRPr="008A36C7" w:rsidRDefault="5225B692" w:rsidP="00EA0744">
      <w:pPr>
        <w:pStyle w:val="ListParagraph"/>
        <w:numPr>
          <w:ilvl w:val="0"/>
          <w:numId w:val="39"/>
        </w:numPr>
        <w:spacing w:line="276" w:lineRule="auto"/>
        <w:rPr>
          <w:b/>
          <w:bCs/>
        </w:rPr>
      </w:pPr>
      <w:r w:rsidRPr="008A36C7">
        <w:rPr>
          <w:b/>
          <w:bCs/>
        </w:rPr>
        <w:t>Responsibilities of the contractor</w:t>
      </w:r>
    </w:p>
    <w:p w14:paraId="35F2668D" w14:textId="1D0509CF" w:rsidR="002F6AA8" w:rsidRPr="008A36C7" w:rsidRDefault="002F6AA8" w:rsidP="00EA0744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8A36C7">
        <w:rPr>
          <w:color w:val="000000" w:themeColor="text1"/>
        </w:rPr>
        <w:t>The Contractor shall perform the works in accordance with the contract documents.</w:t>
      </w:r>
    </w:p>
    <w:p w14:paraId="2F550923" w14:textId="445430AD" w:rsidR="002F6AA8" w:rsidRPr="008A36C7" w:rsidRDefault="002F6AA8" w:rsidP="00EA0744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8A36C7">
        <w:rPr>
          <w:color w:val="000000" w:themeColor="text1"/>
        </w:rPr>
        <w:t>The Contractor shall be fully responsible for all materials delivered and works executed by the Contractor as well as for safety precautions in connection with the works.</w:t>
      </w:r>
    </w:p>
    <w:p w14:paraId="6C4C5C5A" w14:textId="7909AEED" w:rsidR="002F6AA8" w:rsidRPr="008A36C7" w:rsidRDefault="002F6AA8" w:rsidP="00EA0744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8A36C7">
        <w:rPr>
          <w:color w:val="000000" w:themeColor="text1"/>
        </w:rPr>
        <w:t>The Contractor shall be responsible for all acts and omissions of the sub-contractors, of any of the Contractors’ agents or employees or of any other</w:t>
      </w:r>
      <w:r w:rsidR="00E04786" w:rsidRPr="008A36C7">
        <w:rPr>
          <w:color w:val="000000" w:themeColor="text1"/>
        </w:rPr>
        <w:t>s</w:t>
      </w:r>
      <w:r w:rsidRPr="008A36C7">
        <w:rPr>
          <w:color w:val="000000" w:themeColor="text1"/>
        </w:rPr>
        <w:t xml:space="preserve"> performing any of the works</w:t>
      </w:r>
      <w:r w:rsidR="1B28FC8E" w:rsidRPr="008A36C7">
        <w:rPr>
          <w:color w:val="000000" w:themeColor="text1"/>
        </w:rPr>
        <w:t xml:space="preserve"> under this </w:t>
      </w:r>
      <w:proofErr w:type="spellStart"/>
      <w:r w:rsidR="1B28FC8E" w:rsidRPr="008A36C7">
        <w:rPr>
          <w:color w:val="000000" w:themeColor="text1"/>
        </w:rPr>
        <w:t>ToR</w:t>
      </w:r>
      <w:proofErr w:type="spellEnd"/>
      <w:r w:rsidRPr="008A36C7">
        <w:rPr>
          <w:color w:val="000000" w:themeColor="text1"/>
        </w:rPr>
        <w:t>.</w:t>
      </w:r>
    </w:p>
    <w:p w14:paraId="111AECD9" w14:textId="38998CF4" w:rsidR="00D46261" w:rsidRPr="008A36C7" w:rsidRDefault="00931C83" w:rsidP="00EA0744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000000"/>
        </w:rPr>
      </w:pPr>
      <w:r w:rsidRPr="008A36C7">
        <w:rPr>
          <w:color w:val="000000" w:themeColor="text1"/>
        </w:rPr>
        <w:t xml:space="preserve">The Contractor will be responsible to provide and transport to site all materials required for </w:t>
      </w:r>
      <w:r w:rsidR="70D2EA3E" w:rsidRPr="008A36C7">
        <w:rPr>
          <w:color w:val="000000" w:themeColor="text1"/>
        </w:rPr>
        <w:t xml:space="preserve">all the works and </w:t>
      </w:r>
      <w:r w:rsidRPr="008A36C7">
        <w:rPr>
          <w:color w:val="000000" w:themeColor="text1"/>
        </w:rPr>
        <w:t>the installation</w:t>
      </w:r>
      <w:r w:rsidR="00E04786" w:rsidRPr="008A36C7">
        <w:rPr>
          <w:color w:val="000000" w:themeColor="text1"/>
        </w:rPr>
        <w:t xml:space="preserve">. </w:t>
      </w:r>
      <w:r w:rsidRPr="008A36C7">
        <w:rPr>
          <w:color w:val="000000" w:themeColor="text1"/>
        </w:rPr>
        <w:t>If materials delivered are found technically faulty or damaged before the installation, the contractor is responsible</w:t>
      </w:r>
      <w:r w:rsidR="6E327480" w:rsidRPr="008A36C7">
        <w:rPr>
          <w:color w:val="000000" w:themeColor="text1"/>
        </w:rPr>
        <w:t>.</w:t>
      </w:r>
    </w:p>
    <w:p w14:paraId="1F297F57" w14:textId="06C1F7BB" w:rsidR="291A5A1F" w:rsidRPr="008A36C7" w:rsidRDefault="66530D84" w:rsidP="00EA0744">
      <w:pPr>
        <w:pStyle w:val="ListParagraph"/>
        <w:numPr>
          <w:ilvl w:val="0"/>
          <w:numId w:val="12"/>
        </w:numPr>
        <w:spacing w:line="276" w:lineRule="auto"/>
        <w:jc w:val="both"/>
        <w:rPr>
          <w:rFonts w:eastAsia="Arial"/>
          <w:color w:val="000000" w:themeColor="text1"/>
        </w:rPr>
      </w:pPr>
      <w:r w:rsidRPr="008A36C7">
        <w:rPr>
          <w:color w:val="000000" w:themeColor="text1"/>
        </w:rPr>
        <w:t xml:space="preserve">The </w:t>
      </w:r>
      <w:r w:rsidR="4B082C75" w:rsidRPr="008A36C7">
        <w:rPr>
          <w:color w:val="000000" w:themeColor="text1"/>
        </w:rPr>
        <w:t>contractor guarantees</w:t>
      </w:r>
      <w:r w:rsidRPr="008A36C7">
        <w:rPr>
          <w:color w:val="000000" w:themeColor="text1"/>
        </w:rPr>
        <w:t xml:space="preserve"> against poor workmanship and </w:t>
      </w:r>
      <w:r w:rsidR="7F45E697" w:rsidRPr="008A36C7">
        <w:rPr>
          <w:color w:val="000000" w:themeColor="text1"/>
        </w:rPr>
        <w:t xml:space="preserve">poor quality of materials </w:t>
      </w:r>
      <w:r w:rsidR="346D4705" w:rsidRPr="008A36C7">
        <w:rPr>
          <w:color w:val="000000" w:themeColor="text1"/>
        </w:rPr>
        <w:t xml:space="preserve">of the works under this </w:t>
      </w:r>
      <w:proofErr w:type="spellStart"/>
      <w:r w:rsidR="346D4705" w:rsidRPr="008A36C7">
        <w:rPr>
          <w:color w:val="000000" w:themeColor="text1"/>
        </w:rPr>
        <w:t>ToR</w:t>
      </w:r>
      <w:proofErr w:type="spellEnd"/>
      <w:r w:rsidR="346D4705" w:rsidRPr="008A36C7">
        <w:rPr>
          <w:color w:val="000000" w:themeColor="text1"/>
        </w:rPr>
        <w:t xml:space="preserve">. </w:t>
      </w:r>
      <w:r w:rsidR="7F45E697" w:rsidRPr="008A36C7">
        <w:rPr>
          <w:color w:val="000000" w:themeColor="text1"/>
        </w:rPr>
        <w:t xml:space="preserve">for </w:t>
      </w:r>
      <w:r w:rsidR="5AB5D7F1" w:rsidRPr="008A36C7">
        <w:rPr>
          <w:b/>
          <w:bCs/>
          <w:color w:val="000000" w:themeColor="text1"/>
        </w:rPr>
        <w:t xml:space="preserve">six </w:t>
      </w:r>
      <w:r w:rsidR="4895DF57" w:rsidRPr="008A36C7">
        <w:rPr>
          <w:b/>
          <w:bCs/>
          <w:color w:val="000000" w:themeColor="text1"/>
        </w:rPr>
        <w:t>(</w:t>
      </w:r>
      <w:r w:rsidR="7F45E697" w:rsidRPr="008A36C7">
        <w:rPr>
          <w:b/>
          <w:bCs/>
          <w:color w:val="000000" w:themeColor="text1"/>
        </w:rPr>
        <w:t>6</w:t>
      </w:r>
      <w:r w:rsidR="01DDDC57" w:rsidRPr="008A36C7">
        <w:rPr>
          <w:b/>
          <w:bCs/>
          <w:color w:val="000000" w:themeColor="text1"/>
        </w:rPr>
        <w:t xml:space="preserve">) </w:t>
      </w:r>
      <w:r w:rsidR="7F45E697" w:rsidRPr="008A36C7">
        <w:rPr>
          <w:b/>
          <w:bCs/>
          <w:color w:val="000000" w:themeColor="text1"/>
        </w:rPr>
        <w:t>months</w:t>
      </w:r>
      <w:r w:rsidR="7F45E697" w:rsidRPr="008A36C7">
        <w:rPr>
          <w:color w:val="000000" w:themeColor="text1"/>
        </w:rPr>
        <w:t xml:space="preserve"> </w:t>
      </w:r>
      <w:r w:rsidR="7C2EDD51" w:rsidRPr="008A36C7">
        <w:rPr>
          <w:color w:val="000000" w:themeColor="text1"/>
        </w:rPr>
        <w:t xml:space="preserve">(defects liability period) </w:t>
      </w:r>
      <w:r w:rsidR="7F45E697" w:rsidRPr="008A36C7">
        <w:rPr>
          <w:color w:val="000000" w:themeColor="text1"/>
        </w:rPr>
        <w:t xml:space="preserve">after the </w:t>
      </w:r>
      <w:r w:rsidR="47A0CE85" w:rsidRPr="008A36C7">
        <w:rPr>
          <w:color w:val="000000" w:themeColor="text1"/>
        </w:rPr>
        <w:t>completion</w:t>
      </w:r>
      <w:r w:rsidR="7F45E697" w:rsidRPr="008A36C7">
        <w:rPr>
          <w:color w:val="000000" w:themeColor="text1"/>
        </w:rPr>
        <w:t xml:space="preserve"> and </w:t>
      </w:r>
      <w:r w:rsidR="7C2EDD51" w:rsidRPr="008A36C7">
        <w:rPr>
          <w:color w:val="000000" w:themeColor="text1"/>
        </w:rPr>
        <w:t xml:space="preserve">preliminary </w:t>
      </w:r>
      <w:r w:rsidR="7F45E697" w:rsidRPr="008A36C7">
        <w:rPr>
          <w:color w:val="000000" w:themeColor="text1"/>
        </w:rPr>
        <w:t>handing over</w:t>
      </w:r>
      <w:r w:rsidR="3CB5FB44" w:rsidRPr="008A36C7">
        <w:rPr>
          <w:color w:val="000000" w:themeColor="text1"/>
        </w:rPr>
        <w:t>. Such shall be clearly indicated in the technical offer of the Contractor.</w:t>
      </w:r>
    </w:p>
    <w:p w14:paraId="37ED2788" w14:textId="77777777" w:rsidR="00E04786" w:rsidRPr="008A36C7" w:rsidRDefault="00E04786" w:rsidP="00EA0744">
      <w:pPr>
        <w:pStyle w:val="ListParagraph"/>
        <w:spacing w:line="276" w:lineRule="auto"/>
        <w:jc w:val="both"/>
        <w:rPr>
          <w:rStyle w:val="normaltextrun"/>
          <w:color w:val="000000"/>
        </w:rPr>
      </w:pPr>
    </w:p>
    <w:p w14:paraId="2579108B" w14:textId="1BDA6A2A" w:rsidR="008E21D4" w:rsidRPr="008A36C7" w:rsidRDefault="5225B692" w:rsidP="00DC20C7">
      <w:pPr>
        <w:pStyle w:val="ListParagraph"/>
        <w:numPr>
          <w:ilvl w:val="0"/>
          <w:numId w:val="39"/>
        </w:numPr>
        <w:spacing w:after="0" w:line="276" w:lineRule="auto"/>
        <w:rPr>
          <w:b/>
          <w:bCs/>
        </w:rPr>
      </w:pPr>
      <w:r w:rsidRPr="008A36C7">
        <w:rPr>
          <w:b/>
          <w:bCs/>
        </w:rPr>
        <w:t xml:space="preserve">Responsibilities of </w:t>
      </w:r>
      <w:r w:rsidR="67D1265D" w:rsidRPr="008A36C7">
        <w:rPr>
          <w:b/>
          <w:bCs/>
        </w:rPr>
        <w:t xml:space="preserve">GIZ </w:t>
      </w:r>
      <w:r w:rsidRPr="008A36C7">
        <w:rPr>
          <w:b/>
          <w:bCs/>
        </w:rPr>
        <w:t>GBE</w:t>
      </w:r>
    </w:p>
    <w:p w14:paraId="546FF0BE" w14:textId="755D55E9" w:rsidR="00931C83" w:rsidRPr="008A36C7" w:rsidRDefault="00931C83" w:rsidP="00DC20C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color w:val="000000"/>
        </w:rPr>
      </w:pPr>
      <w:r w:rsidRPr="008A36C7">
        <w:rPr>
          <w:color w:val="000000" w:themeColor="text1"/>
        </w:rPr>
        <w:t xml:space="preserve">GBE shall make </w:t>
      </w:r>
      <w:r w:rsidR="04A51F3C" w:rsidRPr="008A36C7">
        <w:rPr>
          <w:color w:val="000000" w:themeColor="text1"/>
        </w:rPr>
        <w:t xml:space="preserve">available </w:t>
      </w:r>
      <w:r w:rsidRPr="008A36C7">
        <w:rPr>
          <w:color w:val="000000" w:themeColor="text1"/>
        </w:rPr>
        <w:t xml:space="preserve">data, </w:t>
      </w:r>
      <w:r w:rsidR="00431229" w:rsidRPr="008A36C7">
        <w:rPr>
          <w:color w:val="000000" w:themeColor="text1"/>
        </w:rPr>
        <w:t xml:space="preserve">design, </w:t>
      </w:r>
      <w:r w:rsidRPr="008A36C7">
        <w:rPr>
          <w:color w:val="000000" w:themeColor="text1"/>
        </w:rPr>
        <w:t xml:space="preserve">documentation and information required by the Contractor and available to it for carrying out the works under this </w:t>
      </w:r>
      <w:proofErr w:type="spellStart"/>
      <w:r w:rsidR="2670C34E" w:rsidRPr="008A36C7">
        <w:rPr>
          <w:color w:val="000000" w:themeColor="text1"/>
        </w:rPr>
        <w:t>ToR</w:t>
      </w:r>
      <w:proofErr w:type="spellEnd"/>
      <w:r w:rsidRPr="008A36C7">
        <w:rPr>
          <w:color w:val="000000" w:themeColor="text1"/>
        </w:rPr>
        <w:t>.</w:t>
      </w:r>
    </w:p>
    <w:p w14:paraId="65738C27" w14:textId="0408172F" w:rsidR="00931C83" w:rsidRPr="008A36C7" w:rsidRDefault="00931C83" w:rsidP="00DC20C7">
      <w:pPr>
        <w:pStyle w:val="ListParagraph"/>
        <w:spacing w:after="0" w:line="276" w:lineRule="auto"/>
        <w:jc w:val="both"/>
        <w:rPr>
          <w:color w:val="000000"/>
        </w:rPr>
      </w:pPr>
    </w:p>
    <w:p w14:paraId="1BEA8D7A" w14:textId="311A0AC3" w:rsidR="00625809" w:rsidRPr="008A36C7" w:rsidRDefault="0A7BC5E6" w:rsidP="00DC20C7">
      <w:pPr>
        <w:pStyle w:val="ListParagraph"/>
        <w:numPr>
          <w:ilvl w:val="0"/>
          <w:numId w:val="39"/>
        </w:numPr>
        <w:spacing w:after="0" w:line="276" w:lineRule="auto"/>
        <w:rPr>
          <w:b/>
          <w:bCs/>
        </w:rPr>
      </w:pPr>
      <w:r w:rsidRPr="008A36C7">
        <w:rPr>
          <w:b/>
          <w:bCs/>
        </w:rPr>
        <w:t>Time schedule</w:t>
      </w:r>
    </w:p>
    <w:p w14:paraId="171A9BBE" w14:textId="2AAB4C98" w:rsidR="00B643E2" w:rsidRPr="008A36C7" w:rsidRDefault="5ECC2F75" w:rsidP="00DC20C7">
      <w:pPr>
        <w:spacing w:after="0" w:line="276" w:lineRule="auto"/>
        <w:jc w:val="both"/>
      </w:pPr>
      <w:r w:rsidRPr="008A36C7">
        <w:t xml:space="preserve">The contractor is going to start </w:t>
      </w:r>
      <w:r w:rsidR="67218D86" w:rsidRPr="008A36C7">
        <w:t>t</w:t>
      </w:r>
      <w:r w:rsidRPr="008A36C7">
        <w:t>he works at the end of the rainy season, on 15</w:t>
      </w:r>
      <w:r w:rsidRPr="008A36C7">
        <w:rPr>
          <w:vertAlign w:val="superscript"/>
        </w:rPr>
        <w:t>th</w:t>
      </w:r>
      <w:r w:rsidRPr="008A36C7">
        <w:t xml:space="preserve"> September 2021. </w:t>
      </w:r>
    </w:p>
    <w:p w14:paraId="37E71ECB" w14:textId="2031DBC9" w:rsidR="00625809" w:rsidRPr="008A36C7" w:rsidRDefault="2EB0C17E" w:rsidP="00DC20C7">
      <w:pPr>
        <w:spacing w:after="0" w:line="276" w:lineRule="auto"/>
        <w:jc w:val="both"/>
      </w:pPr>
      <w:r w:rsidRPr="008A36C7">
        <w:t xml:space="preserve">The </w:t>
      </w:r>
      <w:r w:rsidRPr="008A36C7">
        <w:rPr>
          <w:color w:val="000000" w:themeColor="text1"/>
        </w:rPr>
        <w:t>overall</w:t>
      </w:r>
      <w:r w:rsidRPr="008A36C7">
        <w:t xml:space="preserve"> </w:t>
      </w:r>
      <w:r w:rsidR="0034520C" w:rsidRPr="008A36C7">
        <w:t xml:space="preserve">work </w:t>
      </w:r>
      <w:r w:rsidR="79E8F35B" w:rsidRPr="008A36C7">
        <w:t>(all 20 water tankers and support frames supply and install)</w:t>
      </w:r>
      <w:r w:rsidR="00FB6146" w:rsidRPr="008A36C7">
        <w:t xml:space="preserve"> </w:t>
      </w:r>
      <w:r w:rsidRPr="008A36C7">
        <w:t xml:space="preserve">together with submission of report shall take place within a maximum of </w:t>
      </w:r>
      <w:r w:rsidR="2BE52079" w:rsidRPr="008A36C7">
        <w:t>4</w:t>
      </w:r>
      <w:r w:rsidR="7B9DF512" w:rsidRPr="008A36C7">
        <w:t xml:space="preserve">0 </w:t>
      </w:r>
      <w:r w:rsidRPr="008A36C7">
        <w:t>(</w:t>
      </w:r>
      <w:r w:rsidR="619FA2A7" w:rsidRPr="008A36C7">
        <w:t>fo</w:t>
      </w:r>
      <w:r w:rsidR="756F7E54" w:rsidRPr="008A36C7">
        <w:t>rty</w:t>
      </w:r>
      <w:r w:rsidRPr="008A36C7">
        <w:t xml:space="preserve">) calendar days after the signing of contract by the contractor. </w:t>
      </w:r>
      <w:r w:rsidRPr="008A36C7">
        <w:rPr>
          <w:u w:val="single"/>
        </w:rPr>
        <w:t>Final date for completion of works can</w:t>
      </w:r>
      <w:r w:rsidR="36AE77E9" w:rsidRPr="008A36C7">
        <w:rPr>
          <w:u w:val="single"/>
        </w:rPr>
        <w:t>not</w:t>
      </w:r>
      <w:r w:rsidRPr="008A36C7">
        <w:rPr>
          <w:u w:val="single"/>
        </w:rPr>
        <w:t xml:space="preserve"> go beyond </w:t>
      </w:r>
      <w:r w:rsidR="5F3E59D3" w:rsidRPr="008A36C7">
        <w:rPr>
          <w:u w:val="single"/>
        </w:rPr>
        <w:t>2</w:t>
      </w:r>
      <w:r w:rsidR="00C46A23" w:rsidRPr="008A36C7">
        <w:rPr>
          <w:u w:val="single"/>
        </w:rPr>
        <w:t>5</w:t>
      </w:r>
      <w:r w:rsidR="00C46A23" w:rsidRPr="008A36C7">
        <w:rPr>
          <w:u w:val="single"/>
          <w:vertAlign w:val="superscript"/>
        </w:rPr>
        <w:t>th</w:t>
      </w:r>
      <w:r w:rsidR="00C46A23" w:rsidRPr="008A36C7">
        <w:rPr>
          <w:u w:val="single"/>
        </w:rPr>
        <w:t xml:space="preserve"> </w:t>
      </w:r>
      <w:r w:rsidR="45D5953D" w:rsidRPr="008A36C7">
        <w:rPr>
          <w:u w:val="single"/>
        </w:rPr>
        <w:t>October</w:t>
      </w:r>
      <w:r w:rsidRPr="008A36C7">
        <w:rPr>
          <w:u w:val="single"/>
        </w:rPr>
        <w:t xml:space="preserve"> </w:t>
      </w:r>
      <w:r w:rsidR="65AEAF82" w:rsidRPr="008A36C7">
        <w:rPr>
          <w:u w:val="single"/>
        </w:rPr>
        <w:t>2021</w:t>
      </w:r>
      <w:r w:rsidR="23B73368" w:rsidRPr="008A36C7">
        <w:rPr>
          <w:u w:val="single"/>
        </w:rPr>
        <w:t>.</w:t>
      </w:r>
      <w:r w:rsidR="3F2E56A3" w:rsidRPr="008A36C7">
        <w:t xml:space="preserve"> </w:t>
      </w:r>
      <w:r w:rsidR="39E22929" w:rsidRPr="008A36C7">
        <w:t>In order to ensure the completion of all the work within schedule</w:t>
      </w:r>
      <w:r w:rsidR="00FB6146" w:rsidRPr="008A36C7">
        <w:t xml:space="preserve"> at every lot</w:t>
      </w:r>
      <w:r w:rsidR="39E22929" w:rsidRPr="008A36C7">
        <w:t xml:space="preserve">, the </w:t>
      </w:r>
      <w:r w:rsidR="39E22929" w:rsidRPr="008A36C7">
        <w:rPr>
          <w:b/>
          <w:bCs/>
        </w:rPr>
        <w:t>contractor shal</w:t>
      </w:r>
      <w:r w:rsidR="52E624BD" w:rsidRPr="008A36C7">
        <w:rPr>
          <w:b/>
          <w:bCs/>
        </w:rPr>
        <w:t>l implement the project</w:t>
      </w:r>
      <w:r w:rsidR="2C85DA1F" w:rsidRPr="008A36C7">
        <w:rPr>
          <w:b/>
          <w:bCs/>
        </w:rPr>
        <w:t xml:space="preserve"> </w:t>
      </w:r>
      <w:r w:rsidR="1E44467F" w:rsidRPr="008A36C7">
        <w:rPr>
          <w:b/>
          <w:bCs/>
        </w:rPr>
        <w:t xml:space="preserve">at least </w:t>
      </w:r>
      <w:r w:rsidR="4B082C75" w:rsidRPr="008A36C7">
        <w:rPr>
          <w:b/>
          <w:bCs/>
        </w:rPr>
        <w:t xml:space="preserve">on </w:t>
      </w:r>
      <w:r w:rsidR="1E44467F" w:rsidRPr="008A36C7">
        <w:rPr>
          <w:b/>
          <w:bCs/>
        </w:rPr>
        <w:t>two</w:t>
      </w:r>
      <w:r w:rsidR="2C85DA1F" w:rsidRPr="008A36C7">
        <w:rPr>
          <w:b/>
          <w:bCs/>
        </w:rPr>
        <w:t xml:space="preserve"> </w:t>
      </w:r>
      <w:r w:rsidR="26E4C690" w:rsidRPr="008A36C7">
        <w:rPr>
          <w:b/>
          <w:bCs/>
        </w:rPr>
        <w:t>farms</w:t>
      </w:r>
      <w:r w:rsidR="2C85DA1F" w:rsidRPr="008A36C7">
        <w:rPr>
          <w:b/>
          <w:bCs/>
        </w:rPr>
        <w:t xml:space="preserve"> simultaneously</w:t>
      </w:r>
      <w:r w:rsidR="020EB6FC" w:rsidRPr="008A36C7">
        <w:rPr>
          <w:b/>
          <w:bCs/>
        </w:rPr>
        <w:t>.</w:t>
      </w:r>
    </w:p>
    <w:p w14:paraId="5C896555" w14:textId="77777777" w:rsidR="00C17175" w:rsidRPr="008A36C7" w:rsidRDefault="00C17175" w:rsidP="00DC20C7">
      <w:pPr>
        <w:spacing w:after="0" w:line="276" w:lineRule="auto"/>
        <w:jc w:val="both"/>
      </w:pPr>
    </w:p>
    <w:p w14:paraId="6DE94F93" w14:textId="29937CF2" w:rsidR="746416AF" w:rsidRPr="008A36C7" w:rsidRDefault="25153277" w:rsidP="00DC20C7">
      <w:pPr>
        <w:pStyle w:val="ListParagraph"/>
        <w:numPr>
          <w:ilvl w:val="0"/>
          <w:numId w:val="39"/>
        </w:numPr>
        <w:spacing w:after="0" w:line="276" w:lineRule="auto"/>
        <w:rPr>
          <w:rFonts w:eastAsia="Arial"/>
          <w:b/>
          <w:bCs/>
        </w:rPr>
      </w:pPr>
      <w:r w:rsidRPr="008A36C7">
        <w:rPr>
          <w:b/>
          <w:bCs/>
        </w:rPr>
        <w:t>Sample installations</w:t>
      </w:r>
    </w:p>
    <w:p w14:paraId="3FD452AE" w14:textId="28AAA549" w:rsidR="62BCE9E9" w:rsidRDefault="00C177E9" w:rsidP="00DC20C7">
      <w:pPr>
        <w:spacing w:after="0" w:line="276" w:lineRule="auto"/>
        <w:jc w:val="both"/>
      </w:pPr>
      <w:r w:rsidRPr="008A36C7">
        <w:t xml:space="preserve">The contractor shall complete </w:t>
      </w:r>
      <w:r w:rsidR="0F79EE2B" w:rsidRPr="008A36C7">
        <w:t xml:space="preserve">one </w:t>
      </w:r>
      <w:r w:rsidRPr="008A36C7">
        <w:t>supply and installation</w:t>
      </w:r>
      <w:r w:rsidR="0F79EE2B" w:rsidRPr="008A36C7">
        <w:t xml:space="preserve"> of water storage facility</w:t>
      </w:r>
      <w:r w:rsidRPr="008A36C7">
        <w:t xml:space="preserve"> as per this </w:t>
      </w:r>
      <w:proofErr w:type="spellStart"/>
      <w:r w:rsidRPr="008A36C7">
        <w:t>ToR</w:t>
      </w:r>
      <w:proofErr w:type="spellEnd"/>
      <w:r w:rsidRPr="008A36C7">
        <w:t xml:space="preserve"> </w:t>
      </w:r>
      <w:r w:rsidR="1AF4D360" w:rsidRPr="008A36C7">
        <w:t xml:space="preserve">at one </w:t>
      </w:r>
      <w:r w:rsidR="66EA1000" w:rsidRPr="008A36C7">
        <w:t xml:space="preserve">farm </w:t>
      </w:r>
      <w:r w:rsidR="6298FAEA" w:rsidRPr="008A36C7">
        <w:t xml:space="preserve">site </w:t>
      </w:r>
      <w:r w:rsidR="1AF4D360" w:rsidRPr="008A36C7">
        <w:t xml:space="preserve">and </w:t>
      </w:r>
      <w:r w:rsidR="5721827D" w:rsidRPr="008A36C7">
        <w:t>let</w:t>
      </w:r>
      <w:r w:rsidR="1AF4D360" w:rsidRPr="008A36C7">
        <w:t xml:space="preserve"> </w:t>
      </w:r>
      <w:r w:rsidR="70FA89EF" w:rsidRPr="008A36C7">
        <w:t xml:space="preserve">GIZ GBE or its appointed </w:t>
      </w:r>
      <w:r w:rsidR="327F4CDC" w:rsidRPr="008A36C7">
        <w:t xml:space="preserve">supervising </w:t>
      </w:r>
      <w:r w:rsidR="1EA9E57A" w:rsidRPr="008A36C7">
        <w:t>consultant conduct</w:t>
      </w:r>
      <w:r w:rsidR="5721827D" w:rsidRPr="008A36C7">
        <w:t xml:space="preserve"> </w:t>
      </w:r>
      <w:r w:rsidR="1AF4D360" w:rsidRPr="008A36C7">
        <w:t>insp</w:t>
      </w:r>
      <w:r w:rsidR="0B50B2F5" w:rsidRPr="008A36C7">
        <w:t>e</w:t>
      </w:r>
      <w:r w:rsidR="1AF4D360" w:rsidRPr="008A36C7">
        <w:t xml:space="preserve">ction and </w:t>
      </w:r>
      <w:r w:rsidR="201C7FDA" w:rsidRPr="008A36C7">
        <w:t>quality-control</w:t>
      </w:r>
      <w:r w:rsidR="5F354AAA" w:rsidRPr="008A36C7">
        <w:t xml:space="preserve">. Only upon </w:t>
      </w:r>
      <w:r w:rsidR="2D1F782C" w:rsidRPr="008A36C7">
        <w:t>GIZ GBE’s</w:t>
      </w:r>
      <w:r w:rsidR="45CB2C82" w:rsidRPr="008A36C7">
        <w:t xml:space="preserve"> (or its consultant’s)</w:t>
      </w:r>
      <w:r w:rsidR="2D1F782C" w:rsidRPr="008A36C7">
        <w:t xml:space="preserve"> approval shall the contractor continue to the next works. If the performance of the contractor is not up</w:t>
      </w:r>
      <w:r w:rsidR="76B7C80B" w:rsidRPr="008A36C7">
        <w:t xml:space="preserve"> </w:t>
      </w:r>
      <w:r w:rsidR="2D1F782C" w:rsidRPr="008A36C7">
        <w:t>to the expectati</w:t>
      </w:r>
      <w:r w:rsidR="3B37A0F0" w:rsidRPr="008A36C7">
        <w:t>ons, GIZ GBE reserves the right to cancel the contract.</w:t>
      </w:r>
    </w:p>
    <w:p w14:paraId="3593A328" w14:textId="77777777" w:rsidR="00DC20C7" w:rsidRPr="008A36C7" w:rsidRDefault="00DC20C7" w:rsidP="00DC20C7">
      <w:pPr>
        <w:spacing w:after="0" w:line="276" w:lineRule="auto"/>
        <w:jc w:val="both"/>
      </w:pPr>
    </w:p>
    <w:p w14:paraId="1D89A4D7" w14:textId="431C7C58" w:rsidR="3E9C6B55" w:rsidRPr="008A36C7" w:rsidRDefault="66B7C21F" w:rsidP="00DC20C7">
      <w:pPr>
        <w:pStyle w:val="ListParagraph"/>
        <w:numPr>
          <w:ilvl w:val="0"/>
          <w:numId w:val="39"/>
        </w:numPr>
        <w:spacing w:after="0" w:line="276" w:lineRule="auto"/>
        <w:rPr>
          <w:b/>
          <w:bCs/>
        </w:rPr>
      </w:pPr>
      <w:r w:rsidRPr="008A36C7">
        <w:rPr>
          <w:b/>
          <w:bCs/>
        </w:rPr>
        <w:t>Others</w:t>
      </w:r>
    </w:p>
    <w:p w14:paraId="6611A41B" w14:textId="7BE713DD" w:rsidR="3B894C6E" w:rsidRDefault="6A1E13A7" w:rsidP="00DC20C7">
      <w:pPr>
        <w:spacing w:after="0" w:line="276" w:lineRule="auto"/>
      </w:pPr>
      <w:r w:rsidRPr="008A36C7">
        <w:t xml:space="preserve">GIZ GBE </w:t>
      </w:r>
      <w:r w:rsidR="00E40BF9" w:rsidRPr="008A36C7">
        <w:t>and its hire</w:t>
      </w:r>
      <w:r w:rsidR="5E18E8A2" w:rsidRPr="008A36C7">
        <w:t>d</w:t>
      </w:r>
      <w:r w:rsidR="00E40BF9" w:rsidRPr="008A36C7">
        <w:t xml:space="preserve"> supervising engineer will </w:t>
      </w:r>
      <w:r w:rsidRPr="008A36C7">
        <w:t xml:space="preserve">inspect all materials before </w:t>
      </w:r>
      <w:r w:rsidR="5EA24FE2" w:rsidRPr="008A36C7">
        <w:t>they are allowed</w:t>
      </w:r>
      <w:r w:rsidRPr="008A36C7">
        <w:t xml:space="preserve"> for use, installation or application.</w:t>
      </w:r>
    </w:p>
    <w:p w14:paraId="6AF1F96C" w14:textId="77777777" w:rsidR="00DC20C7" w:rsidRPr="008A36C7" w:rsidRDefault="00DC20C7" w:rsidP="00DC20C7">
      <w:pPr>
        <w:spacing w:after="0" w:line="276" w:lineRule="auto"/>
      </w:pPr>
    </w:p>
    <w:p w14:paraId="344F8CD9" w14:textId="0872AA78" w:rsidR="00C02F71" w:rsidRPr="008A36C7" w:rsidRDefault="508031B4" w:rsidP="00DC20C7">
      <w:pPr>
        <w:pStyle w:val="Heading1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  <w:lang w:val="en-GB"/>
        </w:rPr>
      </w:pPr>
      <w:bookmarkStart w:id="4" w:name="_Toc76719844"/>
      <w:bookmarkStart w:id="5" w:name="_Toc76719869"/>
      <w:r w:rsidRPr="008A36C7">
        <w:rPr>
          <w:sz w:val="22"/>
          <w:szCs w:val="22"/>
          <w:lang w:val="en-GB"/>
        </w:rPr>
        <w:t>Remuneration</w:t>
      </w:r>
      <w:bookmarkEnd w:id="4"/>
      <w:bookmarkEnd w:id="5"/>
    </w:p>
    <w:p w14:paraId="6ADB3C64" w14:textId="77777777" w:rsidR="00C02F71" w:rsidRPr="008A36C7" w:rsidRDefault="26BEA79A" w:rsidP="00DC20C7">
      <w:pPr>
        <w:spacing w:after="0" w:line="276" w:lineRule="auto"/>
        <w:jc w:val="both"/>
        <w:rPr>
          <w:color w:val="000000"/>
          <w:lang w:val="en-GB"/>
        </w:rPr>
      </w:pPr>
      <w:r w:rsidRPr="008A36C7">
        <w:rPr>
          <w:color w:val="000000" w:themeColor="text1"/>
          <w:lang w:val="en-GB"/>
        </w:rPr>
        <w:t>Payment related issues and contractual agreement shall be concluded according to the prevailing GIZ rules regulations and guidelines.</w:t>
      </w:r>
    </w:p>
    <w:p w14:paraId="77A8C72E" w14:textId="0DB420E4" w:rsidR="00C02F71" w:rsidRPr="008A36C7" w:rsidRDefault="26BEA79A" w:rsidP="00DC20C7">
      <w:pPr>
        <w:spacing w:after="0" w:line="276" w:lineRule="auto"/>
        <w:jc w:val="both"/>
        <w:rPr>
          <w:color w:val="000000"/>
          <w:lang w:val="en-GB"/>
        </w:rPr>
      </w:pPr>
      <w:r w:rsidRPr="008A36C7">
        <w:rPr>
          <w:lang w:val="en-GB"/>
        </w:rPr>
        <w:t>A</w:t>
      </w:r>
      <w:r w:rsidR="004A381A" w:rsidRPr="008A36C7">
        <w:rPr>
          <w:lang w:val="en-GB"/>
        </w:rPr>
        <w:t xml:space="preserve">n </w:t>
      </w:r>
      <w:r w:rsidRPr="008A36C7">
        <w:rPr>
          <w:lang w:val="en-GB"/>
        </w:rPr>
        <w:t xml:space="preserve">advance </w:t>
      </w:r>
      <w:r w:rsidRPr="008A36C7">
        <w:rPr>
          <w:color w:val="000000" w:themeColor="text1"/>
          <w:lang w:val="en-GB"/>
        </w:rPr>
        <w:t xml:space="preserve">payment can be provided ahead of the start of the works.  </w:t>
      </w:r>
    </w:p>
    <w:p w14:paraId="20EE1D7C" w14:textId="5FFA930D" w:rsidR="00C02F71" w:rsidRDefault="26BEA79A" w:rsidP="00DC20C7">
      <w:pPr>
        <w:spacing w:after="0" w:line="276" w:lineRule="auto"/>
        <w:jc w:val="both"/>
        <w:rPr>
          <w:color w:val="000000" w:themeColor="text1"/>
          <w:lang w:val="en-GB"/>
        </w:rPr>
      </w:pPr>
      <w:r w:rsidRPr="008A36C7">
        <w:rPr>
          <w:color w:val="000000" w:themeColor="text1"/>
          <w:lang w:val="en-GB"/>
        </w:rPr>
        <w:t xml:space="preserve">A retention payment of 5% </w:t>
      </w:r>
      <w:r w:rsidRPr="008A36C7">
        <w:rPr>
          <w:u w:val="single"/>
          <w:lang w:val="en-GB"/>
        </w:rPr>
        <w:t>of the contractual payment</w:t>
      </w:r>
      <w:r w:rsidRPr="008A36C7">
        <w:rPr>
          <w:lang w:val="en-GB"/>
        </w:rPr>
        <w:t xml:space="preserve"> will be withheld until the end of the defect’s liability period (= </w:t>
      </w:r>
      <w:r w:rsidR="00EA0744" w:rsidRPr="008A36C7">
        <w:rPr>
          <w:lang w:val="en-GB"/>
        </w:rPr>
        <w:t>defects and liability period</w:t>
      </w:r>
      <w:r w:rsidRPr="008A36C7">
        <w:rPr>
          <w:color w:val="000000" w:themeColor="text1"/>
          <w:lang w:val="en-GB"/>
        </w:rPr>
        <w:t xml:space="preserve"> </w:t>
      </w:r>
      <w:r w:rsidRPr="008A36C7">
        <w:rPr>
          <w:color w:val="000000" w:themeColor="text1"/>
          <w:u w:val="single"/>
          <w:lang w:val="en-GB"/>
        </w:rPr>
        <w:t>after</w:t>
      </w:r>
      <w:r w:rsidRPr="008A36C7">
        <w:rPr>
          <w:color w:val="000000" w:themeColor="text1"/>
          <w:lang w:val="en-GB"/>
        </w:rPr>
        <w:t xml:space="preserve"> </w:t>
      </w:r>
      <w:r w:rsidRPr="008A36C7">
        <w:rPr>
          <w:lang w:val="en-GB"/>
        </w:rPr>
        <w:t>preliminary</w:t>
      </w:r>
      <w:r w:rsidRPr="008A36C7">
        <w:rPr>
          <w:color w:val="000000" w:themeColor="text1"/>
          <w:lang w:val="en-GB"/>
        </w:rPr>
        <w:t xml:space="preserve"> hand-over).   </w:t>
      </w:r>
    </w:p>
    <w:p w14:paraId="2AE84C71" w14:textId="77777777" w:rsidR="00DC20C7" w:rsidRPr="008A36C7" w:rsidRDefault="00DC20C7" w:rsidP="00DC20C7">
      <w:pPr>
        <w:spacing w:after="0" w:line="276" w:lineRule="auto"/>
        <w:jc w:val="both"/>
        <w:rPr>
          <w:color w:val="000000" w:themeColor="text1"/>
          <w:lang w:val="en-GB"/>
        </w:rPr>
      </w:pPr>
    </w:p>
    <w:p w14:paraId="69EDD591" w14:textId="0D76E6D0" w:rsidR="00C02F71" w:rsidRPr="008A36C7" w:rsidRDefault="508031B4" w:rsidP="00DC20C7">
      <w:pPr>
        <w:pStyle w:val="Heading1"/>
        <w:numPr>
          <w:ilvl w:val="0"/>
          <w:numId w:val="39"/>
        </w:numPr>
        <w:spacing w:after="0" w:line="276" w:lineRule="auto"/>
        <w:jc w:val="both"/>
        <w:rPr>
          <w:sz w:val="22"/>
          <w:szCs w:val="22"/>
        </w:rPr>
      </w:pPr>
      <w:bookmarkStart w:id="6" w:name="_Toc76719845"/>
      <w:bookmarkStart w:id="7" w:name="_Toc76719870"/>
      <w:r w:rsidRPr="008A36C7">
        <w:rPr>
          <w:sz w:val="22"/>
          <w:szCs w:val="22"/>
        </w:rPr>
        <w:t>Management of Assignment</w:t>
      </w:r>
      <w:bookmarkEnd w:id="6"/>
      <w:bookmarkEnd w:id="7"/>
    </w:p>
    <w:p w14:paraId="64270C5E" w14:textId="2885B314" w:rsidR="00C02F71" w:rsidRPr="008A36C7" w:rsidRDefault="508031B4" w:rsidP="00DC20C7">
      <w:pPr>
        <w:spacing w:after="0" w:line="276" w:lineRule="auto"/>
        <w:jc w:val="both"/>
        <w:rPr>
          <w:lang w:val="en-GB"/>
        </w:rPr>
      </w:pPr>
      <w:r w:rsidRPr="008A36C7">
        <w:rPr>
          <w:lang w:val="en-GB"/>
        </w:rPr>
        <w:t>The Contractor is accountable to the assigned supervisor by the regional office</w:t>
      </w:r>
      <w:r w:rsidR="2B30A475" w:rsidRPr="008A36C7">
        <w:rPr>
          <w:lang w:val="en-GB"/>
        </w:rPr>
        <w:t>s</w:t>
      </w:r>
      <w:r w:rsidRPr="008A36C7">
        <w:rPr>
          <w:lang w:val="en-GB"/>
        </w:rPr>
        <w:t xml:space="preserve"> of GIZ Energy Programme Ethiopia</w:t>
      </w:r>
      <w:r w:rsidR="599D90C1" w:rsidRPr="008A36C7">
        <w:rPr>
          <w:lang w:val="en-GB"/>
        </w:rPr>
        <w:t xml:space="preserve"> and/or independent supervisor that may be assigned by GIZ GBE</w:t>
      </w:r>
      <w:r w:rsidRPr="008A36C7">
        <w:rPr>
          <w:lang w:val="en-GB"/>
        </w:rPr>
        <w:t>. The Contractor is further accountable to - and should keep informed the other GBE experts based in Addis Ababa including the Country Project Manager of GBE</w:t>
      </w:r>
      <w:r w:rsidR="2B30A475" w:rsidRPr="008A36C7">
        <w:rPr>
          <w:lang w:val="en-GB"/>
        </w:rPr>
        <w:t xml:space="preserve"> Ethiopia</w:t>
      </w:r>
      <w:r w:rsidRPr="008A36C7">
        <w:rPr>
          <w:lang w:val="en-GB"/>
        </w:rPr>
        <w:t xml:space="preserve">.  </w:t>
      </w:r>
    </w:p>
    <w:p w14:paraId="420FB665" w14:textId="77777777" w:rsidR="00C17175" w:rsidRPr="008A36C7" w:rsidRDefault="00C17175" w:rsidP="00DC20C7">
      <w:pPr>
        <w:spacing w:after="0" w:line="276" w:lineRule="auto"/>
        <w:jc w:val="both"/>
        <w:rPr>
          <w:lang w:val="en-GB"/>
        </w:rPr>
      </w:pPr>
    </w:p>
    <w:p w14:paraId="5F0DEE2A" w14:textId="77777777" w:rsidR="00C02F71" w:rsidRPr="008A36C7" w:rsidRDefault="508031B4" w:rsidP="00DC20C7">
      <w:pPr>
        <w:pStyle w:val="Heading1"/>
        <w:numPr>
          <w:ilvl w:val="0"/>
          <w:numId w:val="39"/>
        </w:numPr>
        <w:spacing w:after="0" w:line="276" w:lineRule="auto"/>
        <w:rPr>
          <w:sz w:val="22"/>
          <w:szCs w:val="22"/>
        </w:rPr>
      </w:pPr>
      <w:bookmarkStart w:id="8" w:name="_Toc76719846"/>
      <w:bookmarkStart w:id="9" w:name="_Toc76719871"/>
      <w:r w:rsidRPr="008A36C7">
        <w:rPr>
          <w:sz w:val="22"/>
          <w:szCs w:val="22"/>
        </w:rPr>
        <w:t>Bidding remarks</w:t>
      </w:r>
      <w:bookmarkEnd w:id="8"/>
      <w:bookmarkEnd w:id="9"/>
    </w:p>
    <w:p w14:paraId="4313341C" w14:textId="2CD53495" w:rsidR="6C9B4F04" w:rsidRPr="008A36C7" w:rsidRDefault="6C9B4F04" w:rsidP="4E408E8D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eastAsia="Arial"/>
          <w:color w:val="000000" w:themeColor="text1"/>
          <w:lang w:val="en-GB"/>
        </w:rPr>
      </w:pPr>
      <w:r w:rsidRPr="008A36C7">
        <w:rPr>
          <w:rFonts w:eastAsia="Arial"/>
          <w:color w:val="000000" w:themeColor="text1"/>
          <w:lang w:val="en-GB"/>
        </w:rPr>
        <w:t>Interested bidders have to indicat</w:t>
      </w:r>
      <w:r w:rsidR="6727B36C" w:rsidRPr="008A36C7">
        <w:rPr>
          <w:rFonts w:eastAsia="Arial"/>
          <w:color w:val="000000" w:themeColor="text1"/>
          <w:lang w:val="en-GB"/>
        </w:rPr>
        <w:t>e their prices for each of the kebeles (</w:t>
      </w:r>
      <w:r w:rsidR="4C92ADE0" w:rsidRPr="008A36C7">
        <w:rPr>
          <w:rFonts w:eastAsia="Arial"/>
          <w:color w:val="000000" w:themeColor="text1"/>
          <w:lang w:val="en-GB"/>
        </w:rPr>
        <w:t>i</w:t>
      </w:r>
      <w:r w:rsidR="6727B36C" w:rsidRPr="008A36C7">
        <w:rPr>
          <w:rFonts w:eastAsia="Arial"/>
          <w:color w:val="000000" w:themeColor="text1"/>
          <w:lang w:val="en-GB"/>
        </w:rPr>
        <w:t>.e.</w:t>
      </w:r>
      <w:r w:rsidR="1F1CC1B0" w:rsidRPr="008A36C7">
        <w:rPr>
          <w:rFonts w:eastAsia="Arial"/>
          <w:color w:val="000000" w:themeColor="text1"/>
          <w:lang w:val="en-GB"/>
        </w:rPr>
        <w:t>,</w:t>
      </w:r>
      <w:r w:rsidR="6727B36C" w:rsidRPr="008A36C7">
        <w:rPr>
          <w:rFonts w:eastAsia="Arial"/>
          <w:color w:val="000000" w:themeColor="text1"/>
          <w:lang w:val="en-GB"/>
        </w:rPr>
        <w:t xml:space="preserve"> one </w:t>
      </w:r>
      <w:r w:rsidR="36162F61" w:rsidRPr="008A36C7">
        <w:rPr>
          <w:rFonts w:eastAsia="Arial"/>
          <w:color w:val="000000" w:themeColor="text1"/>
          <w:lang w:val="en-GB"/>
        </w:rPr>
        <w:t>financial proposal</w:t>
      </w:r>
      <w:r w:rsidR="6727B36C" w:rsidRPr="008A36C7">
        <w:rPr>
          <w:rFonts w:eastAsia="Arial"/>
          <w:color w:val="000000" w:themeColor="text1"/>
          <w:lang w:val="en-GB"/>
        </w:rPr>
        <w:t xml:space="preserve"> for</w:t>
      </w:r>
      <w:r w:rsidR="219F3613" w:rsidRPr="008A36C7">
        <w:rPr>
          <w:rFonts w:eastAsia="Arial"/>
          <w:color w:val="000000" w:themeColor="text1"/>
          <w:lang w:val="en-GB"/>
        </w:rPr>
        <w:t xml:space="preserve"> Alefa Basi kebele and one </w:t>
      </w:r>
      <w:r w:rsidR="5558AD02" w:rsidRPr="008A36C7">
        <w:rPr>
          <w:rFonts w:eastAsia="Arial"/>
          <w:color w:val="000000" w:themeColor="text1"/>
          <w:lang w:val="en-GB"/>
        </w:rPr>
        <w:t>financial proposal</w:t>
      </w:r>
      <w:r w:rsidR="219F3613" w:rsidRPr="008A36C7">
        <w:rPr>
          <w:rFonts w:eastAsia="Arial"/>
          <w:color w:val="000000" w:themeColor="text1"/>
          <w:lang w:val="en-GB"/>
        </w:rPr>
        <w:t xml:space="preserve"> for Amude kebele</w:t>
      </w:r>
      <w:r w:rsidR="6727B36C" w:rsidRPr="008A36C7">
        <w:rPr>
          <w:rFonts w:eastAsia="Arial"/>
          <w:color w:val="000000" w:themeColor="text1"/>
          <w:lang w:val="en-GB"/>
        </w:rPr>
        <w:t>)</w:t>
      </w:r>
      <w:r w:rsidRPr="008A36C7">
        <w:rPr>
          <w:rFonts w:eastAsia="Arial"/>
          <w:color w:val="000000" w:themeColor="text1"/>
          <w:lang w:val="en-GB"/>
        </w:rPr>
        <w:t>.</w:t>
      </w:r>
    </w:p>
    <w:p w14:paraId="404634B6" w14:textId="3C9B778C" w:rsidR="2ABD0D1B" w:rsidRPr="008A36C7" w:rsidRDefault="2ABD0D1B" w:rsidP="58C98588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eastAsia="Arial"/>
          <w:color w:val="000000" w:themeColor="text1"/>
          <w:lang w:val="en-GB"/>
        </w:rPr>
      </w:pPr>
      <w:r w:rsidRPr="008A36C7">
        <w:rPr>
          <w:color w:val="000000" w:themeColor="text1"/>
          <w:lang w:val="en-GB"/>
        </w:rPr>
        <w:t xml:space="preserve">Following the technical and financial assessment of the offers, </w:t>
      </w:r>
      <w:r w:rsidR="00A82BD4">
        <w:rPr>
          <w:color w:val="000000" w:themeColor="text1"/>
          <w:lang w:val="en-GB"/>
        </w:rPr>
        <w:t>the</w:t>
      </w:r>
      <w:r w:rsidR="7871C66D" w:rsidRPr="008A36C7">
        <w:rPr>
          <w:color w:val="000000" w:themeColor="text1"/>
          <w:lang w:val="en-GB"/>
        </w:rPr>
        <w:t xml:space="preserve"> </w:t>
      </w:r>
      <w:r w:rsidRPr="008A36C7">
        <w:rPr>
          <w:color w:val="000000" w:themeColor="text1"/>
          <w:lang w:val="en-GB"/>
        </w:rPr>
        <w:t>company who is among the technically and financially best ranked</w:t>
      </w:r>
      <w:r w:rsidR="33EA7CFA" w:rsidRPr="008A36C7">
        <w:rPr>
          <w:color w:val="000000" w:themeColor="text1"/>
          <w:lang w:val="en-GB"/>
        </w:rPr>
        <w:t xml:space="preserve"> will be awarded a contract.</w:t>
      </w:r>
    </w:p>
    <w:p w14:paraId="7C69313E" w14:textId="284B0702" w:rsidR="00C02F71" w:rsidRPr="008A36C7" w:rsidRDefault="2750F90D" w:rsidP="00EA0744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eastAsia="Arial"/>
          <w:color w:val="000000" w:themeColor="text1"/>
        </w:rPr>
      </w:pPr>
      <w:r w:rsidRPr="008A36C7">
        <w:rPr>
          <w:color w:val="000000" w:themeColor="text1"/>
        </w:rPr>
        <w:t>All required material needs to be</w:t>
      </w:r>
      <w:r w:rsidR="508031B4" w:rsidRPr="008A36C7">
        <w:rPr>
          <w:color w:val="000000" w:themeColor="text1"/>
        </w:rPr>
        <w:t xml:space="preserve"> deliver</w:t>
      </w:r>
      <w:r w:rsidR="40178FF4" w:rsidRPr="008A36C7">
        <w:rPr>
          <w:color w:val="000000" w:themeColor="text1"/>
        </w:rPr>
        <w:t>ed</w:t>
      </w:r>
      <w:r w:rsidR="508031B4" w:rsidRPr="008A36C7">
        <w:rPr>
          <w:color w:val="000000" w:themeColor="text1"/>
        </w:rPr>
        <w:t xml:space="preserve"> on-stock within </w:t>
      </w:r>
      <w:r w:rsidR="4092C4AB" w:rsidRPr="008A36C7">
        <w:rPr>
          <w:color w:val="000000" w:themeColor="text1"/>
        </w:rPr>
        <w:t>10</w:t>
      </w:r>
      <w:r w:rsidR="5A7A6EA3" w:rsidRPr="008A36C7">
        <w:rPr>
          <w:color w:val="000000" w:themeColor="text1"/>
        </w:rPr>
        <w:t xml:space="preserve"> (five)</w:t>
      </w:r>
      <w:r w:rsidR="508031B4" w:rsidRPr="008A36C7">
        <w:rPr>
          <w:color w:val="000000" w:themeColor="text1"/>
        </w:rPr>
        <w:t xml:space="preserve"> days from contract signing.   </w:t>
      </w:r>
    </w:p>
    <w:p w14:paraId="6A9312C7" w14:textId="5105367B" w:rsidR="00C02F71" w:rsidRPr="008A36C7" w:rsidRDefault="508031B4" w:rsidP="00EA0744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eastAsia="Arial"/>
          <w:color w:val="000000" w:themeColor="text1"/>
        </w:rPr>
      </w:pPr>
      <w:r w:rsidRPr="008A36C7">
        <w:rPr>
          <w:color w:val="000000" w:themeColor="text1"/>
        </w:rPr>
        <w:t xml:space="preserve">Bidders have to submit a technical proposal, including their company profile, installation experience, CVs of proposed staff and other documents as stated in </w:t>
      </w:r>
      <w:r w:rsidR="2750F90D" w:rsidRPr="008A36C7">
        <w:rPr>
          <w:color w:val="000000" w:themeColor="text1"/>
        </w:rPr>
        <w:t xml:space="preserve">the respective annexes to GIZ. </w:t>
      </w:r>
      <w:r w:rsidRPr="008A36C7">
        <w:rPr>
          <w:color w:val="000000" w:themeColor="text1"/>
        </w:rPr>
        <w:t xml:space="preserve"> </w:t>
      </w:r>
    </w:p>
    <w:p w14:paraId="274454DB" w14:textId="420D6E64" w:rsidR="00C02F71" w:rsidRPr="008A36C7" w:rsidRDefault="508031B4" w:rsidP="00EA0744">
      <w:pPr>
        <w:pStyle w:val="ListParagraph"/>
        <w:numPr>
          <w:ilvl w:val="0"/>
          <w:numId w:val="37"/>
        </w:numPr>
        <w:spacing w:after="0" w:line="276" w:lineRule="auto"/>
        <w:jc w:val="both"/>
      </w:pPr>
      <w:r w:rsidRPr="008A36C7">
        <w:rPr>
          <w:color w:val="000000" w:themeColor="text1"/>
        </w:rPr>
        <w:t xml:space="preserve">Bidders </w:t>
      </w:r>
      <w:r w:rsidR="7C2EDD51" w:rsidRPr="008A36C7">
        <w:rPr>
          <w:color w:val="000000" w:themeColor="text1"/>
        </w:rPr>
        <w:t xml:space="preserve">have to submit a </w:t>
      </w:r>
      <w:r w:rsidRPr="008A36C7">
        <w:rPr>
          <w:b/>
          <w:bCs/>
          <w:color w:val="000000" w:themeColor="text1"/>
        </w:rPr>
        <w:t>separate financial proposal</w:t>
      </w:r>
      <w:r w:rsidRPr="008A36C7">
        <w:rPr>
          <w:color w:val="000000" w:themeColor="text1"/>
        </w:rPr>
        <w:t xml:space="preserve"> </w:t>
      </w:r>
      <w:r w:rsidR="7C2EDD51" w:rsidRPr="008A36C7">
        <w:rPr>
          <w:color w:val="000000" w:themeColor="text1"/>
        </w:rPr>
        <w:t xml:space="preserve">in a </w:t>
      </w:r>
      <w:r w:rsidR="7C2EDD51" w:rsidRPr="008A36C7">
        <w:rPr>
          <w:b/>
          <w:bCs/>
          <w:color w:val="000000" w:themeColor="text1"/>
        </w:rPr>
        <w:t>sealed separate envelope</w:t>
      </w:r>
      <w:r w:rsidR="7C2EDD51" w:rsidRPr="008A36C7">
        <w:rPr>
          <w:color w:val="000000" w:themeColor="text1"/>
        </w:rPr>
        <w:t xml:space="preserve"> </w:t>
      </w:r>
      <w:r w:rsidRPr="008A36C7">
        <w:rPr>
          <w:color w:val="000000" w:themeColor="text1"/>
        </w:rPr>
        <w:t xml:space="preserve">with the proposed pricing for </w:t>
      </w:r>
      <w:r w:rsidR="7C2EDD51" w:rsidRPr="008A36C7">
        <w:rPr>
          <w:color w:val="000000" w:themeColor="text1"/>
        </w:rPr>
        <w:t>works,</w:t>
      </w:r>
      <w:r w:rsidRPr="008A36C7">
        <w:rPr>
          <w:color w:val="000000" w:themeColor="text1"/>
        </w:rPr>
        <w:t xml:space="preserve"> encompassing all supplies and services and using the </w:t>
      </w:r>
      <w:r w:rsidR="7A8B1DDB" w:rsidRPr="008A36C7">
        <w:rPr>
          <w:color w:val="000000" w:themeColor="text1"/>
        </w:rPr>
        <w:t>cost calculation templates</w:t>
      </w:r>
      <w:r w:rsidRPr="008A36C7">
        <w:rPr>
          <w:color w:val="000000" w:themeColor="text1"/>
        </w:rPr>
        <w:t xml:space="preserve"> well as the summary sheet in </w:t>
      </w:r>
      <w:r w:rsidR="7A8B1DDB" w:rsidRPr="008A36C7">
        <w:rPr>
          <w:color w:val="000000" w:themeColor="text1"/>
        </w:rPr>
        <w:t>the respective annexes</w:t>
      </w:r>
      <w:r w:rsidRPr="008A36C7">
        <w:rPr>
          <w:color w:val="000000" w:themeColor="text1"/>
        </w:rPr>
        <w:t>.</w:t>
      </w:r>
      <w:r w:rsidRPr="008A36C7">
        <w:t xml:space="preserve">  </w:t>
      </w:r>
    </w:p>
    <w:p w14:paraId="29EF1F95" w14:textId="6AA9AA16" w:rsidR="00EA0744" w:rsidRPr="008A36C7" w:rsidRDefault="7C2EDD51" w:rsidP="58C98588">
      <w:pPr>
        <w:spacing w:line="276" w:lineRule="auto"/>
        <w:rPr>
          <w:b/>
          <w:bCs/>
        </w:rPr>
      </w:pPr>
      <w:r w:rsidRPr="008A36C7">
        <w:br w:type="page"/>
      </w:r>
    </w:p>
    <w:p w14:paraId="7052743E" w14:textId="69424E46" w:rsidR="0FA5119C" w:rsidRPr="008A36C7" w:rsidRDefault="0FA5119C" w:rsidP="7017A24D">
      <w:pPr>
        <w:shd w:val="clear" w:color="auto" w:fill="BFBFBF" w:themeFill="background1" w:themeFillShade="BF"/>
        <w:spacing w:line="276" w:lineRule="auto"/>
        <w:rPr>
          <w:b/>
          <w:bCs/>
        </w:rPr>
      </w:pPr>
      <w:r w:rsidRPr="008A36C7">
        <w:rPr>
          <w:b/>
          <w:bCs/>
        </w:rPr>
        <w:t>Annex I: BoQ/Financial schedule</w:t>
      </w:r>
    </w:p>
    <w:p w14:paraId="011DD091" w14:textId="6D9E3708" w:rsidR="5766C2CE" w:rsidRPr="008A36C7" w:rsidRDefault="5766C2CE" w:rsidP="7017A24D">
      <w:pPr>
        <w:spacing w:line="276" w:lineRule="auto"/>
      </w:pPr>
      <w:r w:rsidRPr="008A36C7">
        <w:t>Separate BoQ</w:t>
      </w:r>
      <w:r w:rsidR="2866DE34" w:rsidRPr="008A36C7">
        <w:t xml:space="preserve">/financial schedule </w:t>
      </w:r>
      <w:r w:rsidRPr="008A36C7">
        <w:t>provided</w:t>
      </w:r>
    </w:p>
    <w:p w14:paraId="77B839C2" w14:textId="1A0E41D2" w:rsidR="00EA0744" w:rsidRPr="008A36C7" w:rsidRDefault="7C2EDD51" w:rsidP="00EA0744">
      <w:pPr>
        <w:pStyle w:val="Header"/>
        <w:shd w:val="clear" w:color="auto" w:fill="BFBFBF" w:themeFill="background1" w:themeFillShade="BF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A36C7">
        <w:rPr>
          <w:rFonts w:ascii="Arial" w:hAnsi="Arial" w:cs="Arial"/>
          <w:b/>
          <w:bCs/>
          <w:sz w:val="22"/>
          <w:szCs w:val="22"/>
        </w:rPr>
        <w:t>Annex I</w:t>
      </w:r>
      <w:r w:rsidR="2D183744" w:rsidRPr="008A36C7">
        <w:rPr>
          <w:rFonts w:ascii="Arial" w:hAnsi="Arial" w:cs="Arial"/>
          <w:b/>
          <w:bCs/>
          <w:sz w:val="22"/>
          <w:szCs w:val="22"/>
        </w:rPr>
        <w:t>I</w:t>
      </w:r>
      <w:r w:rsidRPr="008A36C7">
        <w:rPr>
          <w:rFonts w:ascii="Arial" w:hAnsi="Arial" w:cs="Arial"/>
          <w:b/>
          <w:bCs/>
          <w:sz w:val="22"/>
          <w:szCs w:val="22"/>
        </w:rPr>
        <w:t>: Water storage facility design, specification and description</w:t>
      </w:r>
    </w:p>
    <w:p w14:paraId="718CAE33" w14:textId="48880706" w:rsidR="00EA0744" w:rsidRPr="008A36C7" w:rsidRDefault="00EA0744" w:rsidP="00EA0744">
      <w:pPr>
        <w:spacing w:line="276" w:lineRule="auto"/>
      </w:pPr>
      <w:r w:rsidRPr="008A36C7">
        <w:t>Separate water storage facility design</w:t>
      </w:r>
      <w:r w:rsidR="3DEA408B" w:rsidRPr="008A36C7">
        <w:t xml:space="preserve"> </w:t>
      </w:r>
      <w:r w:rsidRPr="008A36C7">
        <w:t>provided.</w:t>
      </w:r>
    </w:p>
    <w:p w14:paraId="2DE7138D" w14:textId="394F0663" w:rsidR="00910BE8" w:rsidRPr="008A36C7" w:rsidRDefault="00910BE8" w:rsidP="00EA0744">
      <w:pPr>
        <w:spacing w:line="276" w:lineRule="auto"/>
        <w:ind w:right="-332"/>
        <w:jc w:val="both"/>
      </w:pPr>
    </w:p>
    <w:sectPr w:rsidR="00910BE8" w:rsidRPr="008A36C7" w:rsidSect="005B5460">
      <w:footerReference w:type="default" r:id="rId11"/>
      <w:pgSz w:w="11906" w:h="16838" w:code="9"/>
      <w:pgMar w:top="1159" w:right="922" w:bottom="547" w:left="1411" w:header="720" w:footer="446" w:gutter="0"/>
      <w:cols w:space="720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48095E" w16cex:dateUtc="2021-06-15T02:59:27.354Z"/>
  <w16cex:commentExtensible w16cex:durableId="712E09E0" w16cex:dateUtc="2021-06-15T02:59:51.545Z"/>
  <w16cex:commentExtensible w16cex:durableId="5EEA8E2F" w16cex:dateUtc="2021-06-15T03:07:30.171Z"/>
  <w16cex:commentExtensible w16cex:durableId="0F35BD3D" w16cex:dateUtc="2021-06-15T03:08:26.777Z"/>
  <w16cex:commentExtensible w16cex:durableId="41D227D1" w16cex:dateUtc="2021-06-15T03:08:51.065Z"/>
  <w16cex:commentExtensible w16cex:durableId="61BC78B0" w16cex:dateUtc="2021-06-15T03:10:10.88Z"/>
  <w16cex:commentExtensible w16cex:durableId="78A50551" w16cex:dateUtc="2021-06-15T20:49:59.634Z"/>
  <w16cex:commentExtensible w16cex:durableId="1956193E" w16cex:dateUtc="2021-06-16T12:09:40.431Z"/>
  <w16cex:commentExtensible w16cex:durableId="45F76EA2" w16cex:dateUtc="2021-07-02T09:37:38.036Z"/>
  <w16cex:commentExtensible w16cex:durableId="10AB6C30" w16cex:dateUtc="2021-07-03T11:59:46.191Z"/>
  <w16cex:commentExtensible w16cex:durableId="27E7DC66" w16cex:dateUtc="2021-07-03T13:25:31.388Z"/>
  <w16cex:commentExtensible w16cex:durableId="7B396CEF" w16cex:dateUtc="2021-07-07T15:21:31.364Z"/>
  <w16cex:commentExtensible w16cex:durableId="138185C4" w16cex:dateUtc="2021-07-07T15:26:40.352Z"/>
  <w16cex:commentExtensible w16cex:durableId="518C1BFA" w16cex:dateUtc="2021-07-07T17:19:53.522Z"/>
  <w16cex:commentExtensible w16cex:durableId="3F957E7C" w16cex:dateUtc="2021-07-07T17:46:21.386Z"/>
  <w16cex:commentExtensible w16cex:durableId="30C58C4E" w16cex:dateUtc="2021-07-09T06:04:13.755Z"/>
  <w16cex:commentExtensible w16cex:durableId="55388F88" w16cex:dateUtc="2021-07-09T06:27:00.256Z"/>
  <w16cex:commentExtensible w16cex:durableId="26A38805" w16cex:dateUtc="2021-07-09T06:30:13.017Z"/>
  <w16cex:commentExtensible w16cex:durableId="67A2A647" w16cex:dateUtc="2021-07-09T06:43:15.602Z"/>
  <w16cex:commentExtensible w16cex:durableId="1601B974" w16cex:dateUtc="2021-07-09T08:58:24.479Z"/>
  <w16cex:commentExtensible w16cex:durableId="747281CE" w16cex:dateUtc="2021-07-09T10:39:07.694Z"/>
  <w16cex:commentExtensible w16cex:durableId="266ACD27" w16cex:dateUtc="2021-07-11T14:04:10.869Z"/>
  <w16cex:commentExtensible w16cex:durableId="1F399111" w16cex:dateUtc="2021-07-16T07:11:25.169Z"/>
  <w16cex:commentExtensible w16cex:durableId="5E1EFE93" w16cex:dateUtc="2021-07-16T13:58:25.383Z"/>
  <w16cex:commentExtensible w16cex:durableId="3714E5C2" w16cex:dateUtc="2021-07-17T18:48:32.788Z"/>
  <w16cex:commentExtensible w16cex:durableId="1A1FE91F" w16cex:dateUtc="2021-07-18T15:01:45.97Z"/>
  <w16cex:commentExtensible w16cex:durableId="415B78A1" w16cex:dateUtc="2021-07-26T08:42:59.858Z"/>
  <w16cex:commentExtensible w16cex:durableId="3D05ACA2" w16cex:dateUtc="2021-07-26T08:45:58.6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94B6" w14:textId="77777777" w:rsidR="00484654" w:rsidRDefault="00484654" w:rsidP="00DD1139">
      <w:pPr>
        <w:spacing w:after="0" w:line="240" w:lineRule="auto"/>
      </w:pPr>
      <w:r>
        <w:separator/>
      </w:r>
    </w:p>
  </w:endnote>
  <w:endnote w:type="continuationSeparator" w:id="0">
    <w:p w14:paraId="41E51364" w14:textId="77777777" w:rsidR="00484654" w:rsidRDefault="00484654" w:rsidP="00DD1139">
      <w:pPr>
        <w:spacing w:after="0" w:line="240" w:lineRule="auto"/>
      </w:pPr>
      <w:r>
        <w:continuationSeparator/>
      </w:r>
    </w:p>
  </w:endnote>
  <w:endnote w:type="continuationNotice" w:id="1">
    <w:p w14:paraId="1D97DAA7" w14:textId="77777777" w:rsidR="00484654" w:rsidRDefault="004846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4343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2ED369" w14:textId="10623D16" w:rsidR="008A36C7" w:rsidRDefault="008A3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8BD45C" w14:textId="77777777" w:rsidR="008A36C7" w:rsidRDefault="008A3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32C80" w14:textId="77777777" w:rsidR="00484654" w:rsidRDefault="00484654" w:rsidP="00DD1139">
      <w:pPr>
        <w:spacing w:after="0" w:line="240" w:lineRule="auto"/>
      </w:pPr>
      <w:r>
        <w:separator/>
      </w:r>
    </w:p>
  </w:footnote>
  <w:footnote w:type="continuationSeparator" w:id="0">
    <w:p w14:paraId="2EFC29FA" w14:textId="77777777" w:rsidR="00484654" w:rsidRDefault="00484654" w:rsidP="00DD1139">
      <w:pPr>
        <w:spacing w:after="0" w:line="240" w:lineRule="auto"/>
      </w:pPr>
      <w:r>
        <w:continuationSeparator/>
      </w:r>
    </w:p>
  </w:footnote>
  <w:footnote w:type="continuationNotice" w:id="1">
    <w:p w14:paraId="172A219E" w14:textId="77777777" w:rsidR="00484654" w:rsidRDefault="004846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A19"/>
    <w:multiLevelType w:val="hybridMultilevel"/>
    <w:tmpl w:val="161C85FA"/>
    <w:lvl w:ilvl="0" w:tplc="3E849CA8">
      <w:numFmt w:val="none"/>
      <w:lvlText w:val=""/>
      <w:lvlJc w:val="left"/>
      <w:pPr>
        <w:tabs>
          <w:tab w:val="num" w:pos="360"/>
        </w:tabs>
      </w:pPr>
    </w:lvl>
    <w:lvl w:ilvl="1" w:tplc="7AEC34C2">
      <w:start w:val="1"/>
      <w:numFmt w:val="lowerLetter"/>
      <w:lvlText w:val="%2."/>
      <w:lvlJc w:val="left"/>
      <w:pPr>
        <w:ind w:left="1440" w:hanging="360"/>
      </w:pPr>
    </w:lvl>
    <w:lvl w:ilvl="2" w:tplc="720229EA">
      <w:start w:val="1"/>
      <w:numFmt w:val="lowerRoman"/>
      <w:lvlText w:val="%3."/>
      <w:lvlJc w:val="right"/>
      <w:pPr>
        <w:ind w:left="2160" w:hanging="180"/>
      </w:pPr>
    </w:lvl>
    <w:lvl w:ilvl="3" w:tplc="614AF23E">
      <w:start w:val="1"/>
      <w:numFmt w:val="decimal"/>
      <w:lvlText w:val="%4."/>
      <w:lvlJc w:val="left"/>
      <w:pPr>
        <w:ind w:left="2880" w:hanging="360"/>
      </w:pPr>
    </w:lvl>
    <w:lvl w:ilvl="4" w:tplc="E0F016E6">
      <w:start w:val="1"/>
      <w:numFmt w:val="lowerLetter"/>
      <w:lvlText w:val="%5."/>
      <w:lvlJc w:val="left"/>
      <w:pPr>
        <w:ind w:left="3600" w:hanging="360"/>
      </w:pPr>
    </w:lvl>
    <w:lvl w:ilvl="5" w:tplc="F22AD292">
      <w:start w:val="1"/>
      <w:numFmt w:val="lowerRoman"/>
      <w:lvlText w:val="%6."/>
      <w:lvlJc w:val="right"/>
      <w:pPr>
        <w:ind w:left="4320" w:hanging="180"/>
      </w:pPr>
    </w:lvl>
    <w:lvl w:ilvl="6" w:tplc="E24403F4">
      <w:start w:val="1"/>
      <w:numFmt w:val="decimal"/>
      <w:lvlText w:val="%7."/>
      <w:lvlJc w:val="left"/>
      <w:pPr>
        <w:ind w:left="5040" w:hanging="360"/>
      </w:pPr>
    </w:lvl>
    <w:lvl w:ilvl="7" w:tplc="FD58AE82">
      <w:start w:val="1"/>
      <w:numFmt w:val="lowerLetter"/>
      <w:lvlText w:val="%8."/>
      <w:lvlJc w:val="left"/>
      <w:pPr>
        <w:ind w:left="5760" w:hanging="360"/>
      </w:pPr>
    </w:lvl>
    <w:lvl w:ilvl="8" w:tplc="4C328D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C7737"/>
    <w:multiLevelType w:val="hybridMultilevel"/>
    <w:tmpl w:val="A1105DFE"/>
    <w:lvl w:ilvl="0" w:tplc="7674C6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3AB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E6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AB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C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C8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42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043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8D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9734C"/>
    <w:multiLevelType w:val="multilevel"/>
    <w:tmpl w:val="4DD8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7DF00A6"/>
    <w:multiLevelType w:val="hybridMultilevel"/>
    <w:tmpl w:val="3B56E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EB01AC"/>
    <w:multiLevelType w:val="hybridMultilevel"/>
    <w:tmpl w:val="9A4E12AA"/>
    <w:lvl w:ilvl="0" w:tplc="86D872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0E0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E45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A4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0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2B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CB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E0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F67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C279D"/>
    <w:multiLevelType w:val="hybridMultilevel"/>
    <w:tmpl w:val="FE34D858"/>
    <w:lvl w:ilvl="0" w:tplc="3076A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A7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700D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0A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05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074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CB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E2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C3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6EA8"/>
    <w:multiLevelType w:val="multilevel"/>
    <w:tmpl w:val="81C4A8C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688"/>
        </w:tabs>
        <w:ind w:left="468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092152C"/>
    <w:multiLevelType w:val="multilevel"/>
    <w:tmpl w:val="4592518E"/>
    <w:lvl w:ilvl="0">
      <w:numFmt w:val="decimal"/>
      <w:lvlText w:val="%1."/>
      <w:lvlJc w:val="left"/>
      <w:pPr>
        <w:ind w:left="540" w:hanging="540"/>
      </w:pPr>
      <w:rPr>
        <w:rFonts w:ascii="Arial" w:eastAsiaTheme="minorHAnsi" w:hAnsi="Arial"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C86B1F"/>
    <w:multiLevelType w:val="multilevel"/>
    <w:tmpl w:val="202CB630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53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53311A6"/>
    <w:multiLevelType w:val="multilevel"/>
    <w:tmpl w:val="8A16DB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445D5957"/>
    <w:multiLevelType w:val="hybridMultilevel"/>
    <w:tmpl w:val="0A9A2462"/>
    <w:lvl w:ilvl="0" w:tplc="E2D6C6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10494"/>
    <w:multiLevelType w:val="hybridMultilevel"/>
    <w:tmpl w:val="A2308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1620"/>
        </w:tabs>
        <w:ind w:left="-16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900"/>
        </w:tabs>
        <w:ind w:left="-9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</w:abstractNum>
  <w:abstractNum w:abstractNumId="12" w15:restartNumberingAfterBreak="0">
    <w:nsid w:val="4617208E"/>
    <w:multiLevelType w:val="hybridMultilevel"/>
    <w:tmpl w:val="2DF20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808B2"/>
    <w:multiLevelType w:val="multilevel"/>
    <w:tmpl w:val="CC70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F32B1D"/>
    <w:multiLevelType w:val="hybridMultilevel"/>
    <w:tmpl w:val="6FB6007A"/>
    <w:lvl w:ilvl="0" w:tplc="C41C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21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32D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A2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2A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2EC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C9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C3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F03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5418E"/>
    <w:multiLevelType w:val="multilevel"/>
    <w:tmpl w:val="5472FB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05D2788"/>
    <w:multiLevelType w:val="multilevel"/>
    <w:tmpl w:val="8A460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422A0"/>
    <w:multiLevelType w:val="multilevel"/>
    <w:tmpl w:val="B4A23D98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Theme="minorHAnsi" w:hAnsi="Arial" w:cs="Arial" w:hint="default"/>
        <w:i w:val="0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64197194"/>
    <w:multiLevelType w:val="hybridMultilevel"/>
    <w:tmpl w:val="4B123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0E7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76EAD"/>
    <w:multiLevelType w:val="multilevel"/>
    <w:tmpl w:val="48181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C18B1"/>
    <w:multiLevelType w:val="hybridMultilevel"/>
    <w:tmpl w:val="CBB466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111DB"/>
    <w:multiLevelType w:val="hybridMultilevel"/>
    <w:tmpl w:val="5284E854"/>
    <w:lvl w:ilvl="0" w:tplc="8B7CBB78">
      <w:start w:val="1"/>
      <w:numFmt w:val="decimal"/>
      <w:lvlText w:val="%1."/>
      <w:lvlJc w:val="left"/>
      <w:pPr>
        <w:ind w:left="720" w:hanging="360"/>
      </w:pPr>
    </w:lvl>
    <w:lvl w:ilvl="1" w:tplc="5DB2F2FE">
      <w:start w:val="1"/>
      <w:numFmt w:val="lowerLetter"/>
      <w:lvlText w:val="%2."/>
      <w:lvlJc w:val="left"/>
      <w:pPr>
        <w:ind w:left="1440" w:hanging="360"/>
      </w:pPr>
    </w:lvl>
    <w:lvl w:ilvl="2" w:tplc="952EAABA">
      <w:start w:val="1"/>
      <w:numFmt w:val="lowerRoman"/>
      <w:lvlText w:val="%3."/>
      <w:lvlJc w:val="right"/>
      <w:pPr>
        <w:ind w:left="2160" w:hanging="180"/>
      </w:pPr>
    </w:lvl>
    <w:lvl w:ilvl="3" w:tplc="35B4C06E">
      <w:start w:val="1"/>
      <w:numFmt w:val="decimal"/>
      <w:lvlText w:val="%4."/>
      <w:lvlJc w:val="left"/>
      <w:pPr>
        <w:ind w:left="2880" w:hanging="360"/>
      </w:pPr>
    </w:lvl>
    <w:lvl w:ilvl="4" w:tplc="B4081952">
      <w:start w:val="1"/>
      <w:numFmt w:val="lowerLetter"/>
      <w:lvlText w:val="%5."/>
      <w:lvlJc w:val="left"/>
      <w:pPr>
        <w:ind w:left="3600" w:hanging="360"/>
      </w:pPr>
    </w:lvl>
    <w:lvl w:ilvl="5" w:tplc="B8B0D0A2">
      <w:start w:val="1"/>
      <w:numFmt w:val="lowerRoman"/>
      <w:lvlText w:val="%6."/>
      <w:lvlJc w:val="right"/>
      <w:pPr>
        <w:ind w:left="4320" w:hanging="180"/>
      </w:pPr>
    </w:lvl>
    <w:lvl w:ilvl="6" w:tplc="80BE649C">
      <w:start w:val="1"/>
      <w:numFmt w:val="decimal"/>
      <w:lvlText w:val="%7."/>
      <w:lvlJc w:val="left"/>
      <w:pPr>
        <w:ind w:left="5040" w:hanging="360"/>
      </w:pPr>
    </w:lvl>
    <w:lvl w:ilvl="7" w:tplc="28C447D4">
      <w:start w:val="1"/>
      <w:numFmt w:val="lowerLetter"/>
      <w:lvlText w:val="%8."/>
      <w:lvlJc w:val="left"/>
      <w:pPr>
        <w:ind w:left="5760" w:hanging="360"/>
      </w:pPr>
    </w:lvl>
    <w:lvl w:ilvl="8" w:tplc="137A8E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B64C0"/>
    <w:multiLevelType w:val="hybridMultilevel"/>
    <w:tmpl w:val="ADAA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16"/>
  </w:num>
  <w:num w:numId="9">
    <w:abstractNumId w:val="9"/>
  </w:num>
  <w:num w:numId="10">
    <w:abstractNumId w:val="13"/>
  </w:num>
  <w:num w:numId="11">
    <w:abstractNumId w:val="19"/>
  </w:num>
  <w:num w:numId="12">
    <w:abstractNumId w:val="22"/>
  </w:num>
  <w:num w:numId="13">
    <w:abstractNumId w:val="6"/>
  </w:num>
  <w:num w:numId="14">
    <w:abstractNumId w:val="11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  <w:num w:numId="19">
    <w:abstractNumId w:val="7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8"/>
  </w:num>
  <w:num w:numId="37">
    <w:abstractNumId w:val="20"/>
  </w:num>
  <w:num w:numId="38">
    <w:abstractNumId w:val="10"/>
  </w:num>
  <w:num w:numId="39">
    <w:abstractNumId w:val="1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38"/>
    <w:rsid w:val="00035827"/>
    <w:rsid w:val="00035DE6"/>
    <w:rsid w:val="00043ADB"/>
    <w:rsid w:val="00053BEC"/>
    <w:rsid w:val="0006259D"/>
    <w:rsid w:val="00080657"/>
    <w:rsid w:val="00080ED2"/>
    <w:rsid w:val="00095C7C"/>
    <w:rsid w:val="000978ED"/>
    <w:rsid w:val="000A569D"/>
    <w:rsid w:val="000B5DC7"/>
    <w:rsid w:val="000D4F43"/>
    <w:rsid w:val="000D5F7C"/>
    <w:rsid w:val="000E0E0F"/>
    <w:rsid w:val="00116E5B"/>
    <w:rsid w:val="00130D37"/>
    <w:rsid w:val="00132638"/>
    <w:rsid w:val="00152454"/>
    <w:rsid w:val="00152DF6"/>
    <w:rsid w:val="0017724F"/>
    <w:rsid w:val="00178ED8"/>
    <w:rsid w:val="00181497"/>
    <w:rsid w:val="00182A1F"/>
    <w:rsid w:val="00196A12"/>
    <w:rsid w:val="001A3563"/>
    <w:rsid w:val="001B1A8B"/>
    <w:rsid w:val="001D0DE9"/>
    <w:rsid w:val="001E5B20"/>
    <w:rsid w:val="001E6F15"/>
    <w:rsid w:val="001F14E9"/>
    <w:rsid w:val="001F3F20"/>
    <w:rsid w:val="001F4597"/>
    <w:rsid w:val="00200B05"/>
    <w:rsid w:val="00201D52"/>
    <w:rsid w:val="00201F3D"/>
    <w:rsid w:val="00206E96"/>
    <w:rsid w:val="00260E65"/>
    <w:rsid w:val="0027455A"/>
    <w:rsid w:val="00292B31"/>
    <w:rsid w:val="002A0FA0"/>
    <w:rsid w:val="002D015C"/>
    <w:rsid w:val="002D405C"/>
    <w:rsid w:val="002F6AA8"/>
    <w:rsid w:val="00303F05"/>
    <w:rsid w:val="003106F4"/>
    <w:rsid w:val="003237DF"/>
    <w:rsid w:val="0033F9BA"/>
    <w:rsid w:val="0034379F"/>
    <w:rsid w:val="00343C54"/>
    <w:rsid w:val="0034520C"/>
    <w:rsid w:val="003489AF"/>
    <w:rsid w:val="003714DD"/>
    <w:rsid w:val="00372F4B"/>
    <w:rsid w:val="0037B7D6"/>
    <w:rsid w:val="00384D57"/>
    <w:rsid w:val="003937C8"/>
    <w:rsid w:val="00410F60"/>
    <w:rsid w:val="00423001"/>
    <w:rsid w:val="00426B21"/>
    <w:rsid w:val="00431229"/>
    <w:rsid w:val="00437D97"/>
    <w:rsid w:val="00466191"/>
    <w:rsid w:val="00484654"/>
    <w:rsid w:val="004A1B88"/>
    <w:rsid w:val="004A381A"/>
    <w:rsid w:val="004C638D"/>
    <w:rsid w:val="004EEBDE"/>
    <w:rsid w:val="004F0D6B"/>
    <w:rsid w:val="00517BAC"/>
    <w:rsid w:val="005349A9"/>
    <w:rsid w:val="00562602"/>
    <w:rsid w:val="00563DDA"/>
    <w:rsid w:val="00566128"/>
    <w:rsid w:val="00567B8B"/>
    <w:rsid w:val="0058211A"/>
    <w:rsid w:val="00585493"/>
    <w:rsid w:val="00593A2D"/>
    <w:rsid w:val="005A0B2E"/>
    <w:rsid w:val="005B5460"/>
    <w:rsid w:val="005C7772"/>
    <w:rsid w:val="005CFC9F"/>
    <w:rsid w:val="005D5A38"/>
    <w:rsid w:val="005DEC5C"/>
    <w:rsid w:val="005F3DFB"/>
    <w:rsid w:val="00605B2E"/>
    <w:rsid w:val="00625809"/>
    <w:rsid w:val="00630DD5"/>
    <w:rsid w:val="00633176"/>
    <w:rsid w:val="00650932"/>
    <w:rsid w:val="00651AA3"/>
    <w:rsid w:val="00655597"/>
    <w:rsid w:val="00656238"/>
    <w:rsid w:val="00665B89"/>
    <w:rsid w:val="00670B0A"/>
    <w:rsid w:val="0068333F"/>
    <w:rsid w:val="00685C40"/>
    <w:rsid w:val="006A69ED"/>
    <w:rsid w:val="006B3F91"/>
    <w:rsid w:val="006B4414"/>
    <w:rsid w:val="006C5169"/>
    <w:rsid w:val="006D236E"/>
    <w:rsid w:val="006F0EBC"/>
    <w:rsid w:val="006F59B7"/>
    <w:rsid w:val="00704586"/>
    <w:rsid w:val="00707925"/>
    <w:rsid w:val="0071077E"/>
    <w:rsid w:val="0072307C"/>
    <w:rsid w:val="00730AFD"/>
    <w:rsid w:val="00750FED"/>
    <w:rsid w:val="00751699"/>
    <w:rsid w:val="00752671"/>
    <w:rsid w:val="00756823"/>
    <w:rsid w:val="00760AA3"/>
    <w:rsid w:val="00762463"/>
    <w:rsid w:val="00779165"/>
    <w:rsid w:val="007905BA"/>
    <w:rsid w:val="007954B5"/>
    <w:rsid w:val="007A0E2D"/>
    <w:rsid w:val="007A77A1"/>
    <w:rsid w:val="007B27D3"/>
    <w:rsid w:val="007C4914"/>
    <w:rsid w:val="007C505F"/>
    <w:rsid w:val="007D6653"/>
    <w:rsid w:val="007D66E2"/>
    <w:rsid w:val="007E0B2A"/>
    <w:rsid w:val="007E506C"/>
    <w:rsid w:val="00801135"/>
    <w:rsid w:val="00806A93"/>
    <w:rsid w:val="008072C6"/>
    <w:rsid w:val="008138D5"/>
    <w:rsid w:val="00836391"/>
    <w:rsid w:val="0087349B"/>
    <w:rsid w:val="008826CF"/>
    <w:rsid w:val="0088437F"/>
    <w:rsid w:val="0089044B"/>
    <w:rsid w:val="008A36C7"/>
    <w:rsid w:val="008A3F9A"/>
    <w:rsid w:val="008D3AF5"/>
    <w:rsid w:val="008E21D4"/>
    <w:rsid w:val="008E6FEB"/>
    <w:rsid w:val="00904C7A"/>
    <w:rsid w:val="00910BE8"/>
    <w:rsid w:val="00931C83"/>
    <w:rsid w:val="0098805B"/>
    <w:rsid w:val="009908BC"/>
    <w:rsid w:val="00997159"/>
    <w:rsid w:val="009A4ECD"/>
    <w:rsid w:val="009B5192"/>
    <w:rsid w:val="009B5F63"/>
    <w:rsid w:val="009C4903"/>
    <w:rsid w:val="009D2D3C"/>
    <w:rsid w:val="009DB6AA"/>
    <w:rsid w:val="009F6A19"/>
    <w:rsid w:val="00A20E2B"/>
    <w:rsid w:val="00A235BB"/>
    <w:rsid w:val="00A27717"/>
    <w:rsid w:val="00A43AB0"/>
    <w:rsid w:val="00A45E02"/>
    <w:rsid w:val="00A52448"/>
    <w:rsid w:val="00A82BD4"/>
    <w:rsid w:val="00AE685C"/>
    <w:rsid w:val="00AF209F"/>
    <w:rsid w:val="00B014F3"/>
    <w:rsid w:val="00B02F54"/>
    <w:rsid w:val="00B14107"/>
    <w:rsid w:val="00B42BF1"/>
    <w:rsid w:val="00B643E2"/>
    <w:rsid w:val="00B93592"/>
    <w:rsid w:val="00B96B98"/>
    <w:rsid w:val="00BA1A80"/>
    <w:rsid w:val="00BA4256"/>
    <w:rsid w:val="00BC5C28"/>
    <w:rsid w:val="00BD1E6A"/>
    <w:rsid w:val="00BD729C"/>
    <w:rsid w:val="00BE23C6"/>
    <w:rsid w:val="00BE67EB"/>
    <w:rsid w:val="00BE8879"/>
    <w:rsid w:val="00BF3744"/>
    <w:rsid w:val="00C0177C"/>
    <w:rsid w:val="00C02F71"/>
    <w:rsid w:val="00C17175"/>
    <w:rsid w:val="00C177E9"/>
    <w:rsid w:val="00C2073E"/>
    <w:rsid w:val="00C46A23"/>
    <w:rsid w:val="00C969DE"/>
    <w:rsid w:val="00CF2989"/>
    <w:rsid w:val="00D0147B"/>
    <w:rsid w:val="00D46261"/>
    <w:rsid w:val="00D46871"/>
    <w:rsid w:val="00D507DF"/>
    <w:rsid w:val="00D70660"/>
    <w:rsid w:val="00D71872"/>
    <w:rsid w:val="00D86870"/>
    <w:rsid w:val="00DC20C7"/>
    <w:rsid w:val="00DD1139"/>
    <w:rsid w:val="00E04786"/>
    <w:rsid w:val="00E04B80"/>
    <w:rsid w:val="00E07D00"/>
    <w:rsid w:val="00E40322"/>
    <w:rsid w:val="00E40BF9"/>
    <w:rsid w:val="00E563A8"/>
    <w:rsid w:val="00E67A71"/>
    <w:rsid w:val="00E7670B"/>
    <w:rsid w:val="00EA0744"/>
    <w:rsid w:val="00EB4C9F"/>
    <w:rsid w:val="00EC1AED"/>
    <w:rsid w:val="00EE711A"/>
    <w:rsid w:val="00EE71CB"/>
    <w:rsid w:val="00F06F0E"/>
    <w:rsid w:val="00F43290"/>
    <w:rsid w:val="00F6736E"/>
    <w:rsid w:val="00F7450C"/>
    <w:rsid w:val="00F772AE"/>
    <w:rsid w:val="00F87489"/>
    <w:rsid w:val="00F920BA"/>
    <w:rsid w:val="00F946C3"/>
    <w:rsid w:val="00FA0855"/>
    <w:rsid w:val="00FB59E7"/>
    <w:rsid w:val="00FB6146"/>
    <w:rsid w:val="00FB7412"/>
    <w:rsid w:val="00FD26B2"/>
    <w:rsid w:val="00FE0200"/>
    <w:rsid w:val="00FE5504"/>
    <w:rsid w:val="00FE5A74"/>
    <w:rsid w:val="00FE5DA7"/>
    <w:rsid w:val="0118340A"/>
    <w:rsid w:val="012F8262"/>
    <w:rsid w:val="013927CD"/>
    <w:rsid w:val="0153E99A"/>
    <w:rsid w:val="017B1D15"/>
    <w:rsid w:val="0183C3B9"/>
    <w:rsid w:val="01AB4BFF"/>
    <w:rsid w:val="01CACF65"/>
    <w:rsid w:val="01CDB9F6"/>
    <w:rsid w:val="01DDDC57"/>
    <w:rsid w:val="020EB6FC"/>
    <w:rsid w:val="020F7B37"/>
    <w:rsid w:val="0211D611"/>
    <w:rsid w:val="021A30F9"/>
    <w:rsid w:val="025565A4"/>
    <w:rsid w:val="028127C7"/>
    <w:rsid w:val="028137E6"/>
    <w:rsid w:val="0285E0B3"/>
    <w:rsid w:val="028E3383"/>
    <w:rsid w:val="028EAD52"/>
    <w:rsid w:val="0296A84B"/>
    <w:rsid w:val="029B855F"/>
    <w:rsid w:val="02BA1D89"/>
    <w:rsid w:val="02C56719"/>
    <w:rsid w:val="02D04522"/>
    <w:rsid w:val="02D34AC2"/>
    <w:rsid w:val="02DC4F0C"/>
    <w:rsid w:val="02E49DDC"/>
    <w:rsid w:val="02EA9D20"/>
    <w:rsid w:val="02F07C3B"/>
    <w:rsid w:val="02F3692C"/>
    <w:rsid w:val="02F4435D"/>
    <w:rsid w:val="02FBCFD4"/>
    <w:rsid w:val="02FD9F92"/>
    <w:rsid w:val="02FF8E5D"/>
    <w:rsid w:val="0301BF43"/>
    <w:rsid w:val="030CD79B"/>
    <w:rsid w:val="03198AE2"/>
    <w:rsid w:val="031B4A4A"/>
    <w:rsid w:val="03223426"/>
    <w:rsid w:val="032A0A46"/>
    <w:rsid w:val="032C82C3"/>
    <w:rsid w:val="033E395E"/>
    <w:rsid w:val="03473016"/>
    <w:rsid w:val="0349B654"/>
    <w:rsid w:val="035B3175"/>
    <w:rsid w:val="03705FBA"/>
    <w:rsid w:val="037219AA"/>
    <w:rsid w:val="037CF54A"/>
    <w:rsid w:val="03ACE317"/>
    <w:rsid w:val="03B5D4F6"/>
    <w:rsid w:val="03C18DC6"/>
    <w:rsid w:val="03E72A28"/>
    <w:rsid w:val="03EC899E"/>
    <w:rsid w:val="03F5CD88"/>
    <w:rsid w:val="0402C185"/>
    <w:rsid w:val="040E7B5E"/>
    <w:rsid w:val="0429140B"/>
    <w:rsid w:val="0432E713"/>
    <w:rsid w:val="043975AB"/>
    <w:rsid w:val="04414DBD"/>
    <w:rsid w:val="044FE61E"/>
    <w:rsid w:val="04662859"/>
    <w:rsid w:val="046AD125"/>
    <w:rsid w:val="047F4C58"/>
    <w:rsid w:val="04811830"/>
    <w:rsid w:val="04A469D9"/>
    <w:rsid w:val="04A51F3C"/>
    <w:rsid w:val="04B51F70"/>
    <w:rsid w:val="04D518A5"/>
    <w:rsid w:val="04E79F03"/>
    <w:rsid w:val="04F59A34"/>
    <w:rsid w:val="04FDC6F7"/>
    <w:rsid w:val="05135404"/>
    <w:rsid w:val="05176571"/>
    <w:rsid w:val="05353A29"/>
    <w:rsid w:val="0539F755"/>
    <w:rsid w:val="05514E45"/>
    <w:rsid w:val="05594AC7"/>
    <w:rsid w:val="056BBF65"/>
    <w:rsid w:val="05727AC5"/>
    <w:rsid w:val="0580BE25"/>
    <w:rsid w:val="05832A9F"/>
    <w:rsid w:val="05AED661"/>
    <w:rsid w:val="05B3FEB2"/>
    <w:rsid w:val="05DB2E73"/>
    <w:rsid w:val="05E45D61"/>
    <w:rsid w:val="05E5F3D9"/>
    <w:rsid w:val="05E7B4D4"/>
    <w:rsid w:val="0605E3A3"/>
    <w:rsid w:val="06124C93"/>
    <w:rsid w:val="062534FD"/>
    <w:rsid w:val="0626D213"/>
    <w:rsid w:val="0633857F"/>
    <w:rsid w:val="06400800"/>
    <w:rsid w:val="06462A27"/>
    <w:rsid w:val="064CE591"/>
    <w:rsid w:val="066096E7"/>
    <w:rsid w:val="06762A5B"/>
    <w:rsid w:val="067964D8"/>
    <w:rsid w:val="067CBCEA"/>
    <w:rsid w:val="067CBE03"/>
    <w:rsid w:val="06836F64"/>
    <w:rsid w:val="06D20D1C"/>
    <w:rsid w:val="06E936B4"/>
    <w:rsid w:val="06EE8802"/>
    <w:rsid w:val="06EFD871"/>
    <w:rsid w:val="0718B1C1"/>
    <w:rsid w:val="071F33AE"/>
    <w:rsid w:val="071F4D1C"/>
    <w:rsid w:val="073A18B9"/>
    <w:rsid w:val="0752DECA"/>
    <w:rsid w:val="0770423F"/>
    <w:rsid w:val="077BF280"/>
    <w:rsid w:val="07802DC2"/>
    <w:rsid w:val="0781F732"/>
    <w:rsid w:val="07861CB9"/>
    <w:rsid w:val="078FFB9F"/>
    <w:rsid w:val="07BF86A2"/>
    <w:rsid w:val="07D10395"/>
    <w:rsid w:val="07D110B5"/>
    <w:rsid w:val="07FD998A"/>
    <w:rsid w:val="084449C7"/>
    <w:rsid w:val="08457157"/>
    <w:rsid w:val="084DA80A"/>
    <w:rsid w:val="0857648E"/>
    <w:rsid w:val="085FDBF3"/>
    <w:rsid w:val="0871927B"/>
    <w:rsid w:val="087942D9"/>
    <w:rsid w:val="088BCCE2"/>
    <w:rsid w:val="08A50E67"/>
    <w:rsid w:val="08E2F9E3"/>
    <w:rsid w:val="08F0796A"/>
    <w:rsid w:val="08F4C87B"/>
    <w:rsid w:val="0900F9CB"/>
    <w:rsid w:val="0902ADF2"/>
    <w:rsid w:val="0903C2C0"/>
    <w:rsid w:val="09160C7C"/>
    <w:rsid w:val="091A0436"/>
    <w:rsid w:val="09249FED"/>
    <w:rsid w:val="092AB5D7"/>
    <w:rsid w:val="093E8280"/>
    <w:rsid w:val="094AC20D"/>
    <w:rsid w:val="09587823"/>
    <w:rsid w:val="096904B1"/>
    <w:rsid w:val="097631BA"/>
    <w:rsid w:val="0986B076"/>
    <w:rsid w:val="098E78A6"/>
    <w:rsid w:val="09A81414"/>
    <w:rsid w:val="09BA4DFD"/>
    <w:rsid w:val="09D0E589"/>
    <w:rsid w:val="09D2CF4A"/>
    <w:rsid w:val="09E03892"/>
    <w:rsid w:val="09E092E9"/>
    <w:rsid w:val="09E64258"/>
    <w:rsid w:val="09F357DA"/>
    <w:rsid w:val="09F78A9A"/>
    <w:rsid w:val="0A090238"/>
    <w:rsid w:val="0A12B3CD"/>
    <w:rsid w:val="0A1BE414"/>
    <w:rsid w:val="0A5ABC7D"/>
    <w:rsid w:val="0A7BC5E6"/>
    <w:rsid w:val="0A7CB887"/>
    <w:rsid w:val="0A936EE0"/>
    <w:rsid w:val="0AAA3052"/>
    <w:rsid w:val="0AAA5A85"/>
    <w:rsid w:val="0AAF3FD0"/>
    <w:rsid w:val="0AD53DD2"/>
    <w:rsid w:val="0AE9CDF0"/>
    <w:rsid w:val="0AED3386"/>
    <w:rsid w:val="0AF14047"/>
    <w:rsid w:val="0AF1BF14"/>
    <w:rsid w:val="0AFA7F64"/>
    <w:rsid w:val="0AFB72CA"/>
    <w:rsid w:val="0B0BE436"/>
    <w:rsid w:val="0B1A24A7"/>
    <w:rsid w:val="0B1F9708"/>
    <w:rsid w:val="0B22A555"/>
    <w:rsid w:val="0B3BAF09"/>
    <w:rsid w:val="0B42CB13"/>
    <w:rsid w:val="0B49869E"/>
    <w:rsid w:val="0B50B2F5"/>
    <w:rsid w:val="0B516F08"/>
    <w:rsid w:val="0B598749"/>
    <w:rsid w:val="0B5DF02A"/>
    <w:rsid w:val="0B8B741A"/>
    <w:rsid w:val="0B8E9FF5"/>
    <w:rsid w:val="0B8EC983"/>
    <w:rsid w:val="0B9AB557"/>
    <w:rsid w:val="0B9BE6FE"/>
    <w:rsid w:val="0BB124B4"/>
    <w:rsid w:val="0BB7EE65"/>
    <w:rsid w:val="0BC01FD7"/>
    <w:rsid w:val="0BC51533"/>
    <w:rsid w:val="0BCE673F"/>
    <w:rsid w:val="0BD640B5"/>
    <w:rsid w:val="0BDD58E1"/>
    <w:rsid w:val="0BE0CE12"/>
    <w:rsid w:val="0BE93258"/>
    <w:rsid w:val="0BFC746A"/>
    <w:rsid w:val="0C0E09CD"/>
    <w:rsid w:val="0C12043F"/>
    <w:rsid w:val="0C122F3E"/>
    <w:rsid w:val="0C3DDAE5"/>
    <w:rsid w:val="0C3E836C"/>
    <w:rsid w:val="0C493F47"/>
    <w:rsid w:val="0C50379E"/>
    <w:rsid w:val="0C6442A3"/>
    <w:rsid w:val="0C6A793C"/>
    <w:rsid w:val="0C72E8D8"/>
    <w:rsid w:val="0C8069F6"/>
    <w:rsid w:val="0C9F9C84"/>
    <w:rsid w:val="0CB66510"/>
    <w:rsid w:val="0CB7D00D"/>
    <w:rsid w:val="0CEE66ED"/>
    <w:rsid w:val="0D03CDAB"/>
    <w:rsid w:val="0D03F954"/>
    <w:rsid w:val="0D24A92A"/>
    <w:rsid w:val="0D2C82DF"/>
    <w:rsid w:val="0D3524CE"/>
    <w:rsid w:val="0D385F26"/>
    <w:rsid w:val="0D3A275F"/>
    <w:rsid w:val="0D3F17CC"/>
    <w:rsid w:val="0D5551AD"/>
    <w:rsid w:val="0D65B7A3"/>
    <w:rsid w:val="0D6B3B1F"/>
    <w:rsid w:val="0D725FE1"/>
    <w:rsid w:val="0D8E3413"/>
    <w:rsid w:val="0D9D8484"/>
    <w:rsid w:val="0D9DE0B9"/>
    <w:rsid w:val="0DA3F670"/>
    <w:rsid w:val="0DF6F0C8"/>
    <w:rsid w:val="0E034A7A"/>
    <w:rsid w:val="0E0ED219"/>
    <w:rsid w:val="0E1150E0"/>
    <w:rsid w:val="0E1E747E"/>
    <w:rsid w:val="0E21E4B3"/>
    <w:rsid w:val="0E415F6E"/>
    <w:rsid w:val="0E529158"/>
    <w:rsid w:val="0E56E9E4"/>
    <w:rsid w:val="0E5E7785"/>
    <w:rsid w:val="0E63C803"/>
    <w:rsid w:val="0E6AE126"/>
    <w:rsid w:val="0E8A6374"/>
    <w:rsid w:val="0E914E8D"/>
    <w:rsid w:val="0E95FC8D"/>
    <w:rsid w:val="0EB64491"/>
    <w:rsid w:val="0EB7AD80"/>
    <w:rsid w:val="0EC27E1E"/>
    <w:rsid w:val="0ED5037A"/>
    <w:rsid w:val="0F121EC2"/>
    <w:rsid w:val="0F1875BC"/>
    <w:rsid w:val="0F2003C0"/>
    <w:rsid w:val="0F2BE4E0"/>
    <w:rsid w:val="0F2E3D85"/>
    <w:rsid w:val="0F33F3FA"/>
    <w:rsid w:val="0F641CC9"/>
    <w:rsid w:val="0F72EF00"/>
    <w:rsid w:val="0F79EE2B"/>
    <w:rsid w:val="0F85C234"/>
    <w:rsid w:val="0FA5119C"/>
    <w:rsid w:val="0FB8C5B6"/>
    <w:rsid w:val="0FDE05B0"/>
    <w:rsid w:val="0FE16733"/>
    <w:rsid w:val="0FE4EC2F"/>
    <w:rsid w:val="0FF247CA"/>
    <w:rsid w:val="0FF78D7C"/>
    <w:rsid w:val="1025CEFD"/>
    <w:rsid w:val="1043ABC7"/>
    <w:rsid w:val="10474345"/>
    <w:rsid w:val="1047796D"/>
    <w:rsid w:val="104BF78F"/>
    <w:rsid w:val="104D9F0A"/>
    <w:rsid w:val="104F8FD5"/>
    <w:rsid w:val="105214F2"/>
    <w:rsid w:val="10571C29"/>
    <w:rsid w:val="1067FA0B"/>
    <w:rsid w:val="106D9E31"/>
    <w:rsid w:val="10754F64"/>
    <w:rsid w:val="10805561"/>
    <w:rsid w:val="10873B2A"/>
    <w:rsid w:val="108A62B9"/>
    <w:rsid w:val="1097846B"/>
    <w:rsid w:val="1097A532"/>
    <w:rsid w:val="10A4FBF9"/>
    <w:rsid w:val="10A81A43"/>
    <w:rsid w:val="10ABD925"/>
    <w:rsid w:val="10C1774C"/>
    <w:rsid w:val="10C3400C"/>
    <w:rsid w:val="10CF97C8"/>
    <w:rsid w:val="10EBC315"/>
    <w:rsid w:val="10EC87B1"/>
    <w:rsid w:val="10EE387F"/>
    <w:rsid w:val="10F72D7D"/>
    <w:rsid w:val="10F88E32"/>
    <w:rsid w:val="111846DA"/>
    <w:rsid w:val="11190FEB"/>
    <w:rsid w:val="1159E56A"/>
    <w:rsid w:val="115B0C61"/>
    <w:rsid w:val="1189E060"/>
    <w:rsid w:val="118D43CD"/>
    <w:rsid w:val="11A269FB"/>
    <w:rsid w:val="11B04AC6"/>
    <w:rsid w:val="11DE5446"/>
    <w:rsid w:val="11E5FC46"/>
    <w:rsid w:val="11EF2189"/>
    <w:rsid w:val="11F36F19"/>
    <w:rsid w:val="11FF1F1E"/>
    <w:rsid w:val="120ECC8C"/>
    <w:rsid w:val="120EEC39"/>
    <w:rsid w:val="120FB3B2"/>
    <w:rsid w:val="123ECD2F"/>
    <w:rsid w:val="1252620C"/>
    <w:rsid w:val="12629380"/>
    <w:rsid w:val="126424B6"/>
    <w:rsid w:val="127F40F1"/>
    <w:rsid w:val="128521A8"/>
    <w:rsid w:val="12A25EA7"/>
    <w:rsid w:val="12C69479"/>
    <w:rsid w:val="12D4057C"/>
    <w:rsid w:val="12D48D33"/>
    <w:rsid w:val="12D607AA"/>
    <w:rsid w:val="12DD82BF"/>
    <w:rsid w:val="12E1267A"/>
    <w:rsid w:val="130286A7"/>
    <w:rsid w:val="130B2049"/>
    <w:rsid w:val="130BA403"/>
    <w:rsid w:val="131352D2"/>
    <w:rsid w:val="131AC77E"/>
    <w:rsid w:val="1325F192"/>
    <w:rsid w:val="1331F115"/>
    <w:rsid w:val="135F4C61"/>
    <w:rsid w:val="1378DF84"/>
    <w:rsid w:val="1381FEE3"/>
    <w:rsid w:val="1386029E"/>
    <w:rsid w:val="13A186C9"/>
    <w:rsid w:val="13D4BA4B"/>
    <w:rsid w:val="13DBA330"/>
    <w:rsid w:val="13DD3447"/>
    <w:rsid w:val="13E95D04"/>
    <w:rsid w:val="1411ED60"/>
    <w:rsid w:val="1417CDAF"/>
    <w:rsid w:val="145E32E7"/>
    <w:rsid w:val="14B40A9E"/>
    <w:rsid w:val="14C0D3FD"/>
    <w:rsid w:val="14F04C96"/>
    <w:rsid w:val="14F13716"/>
    <w:rsid w:val="15012240"/>
    <w:rsid w:val="15031AFF"/>
    <w:rsid w:val="1507B329"/>
    <w:rsid w:val="153150FB"/>
    <w:rsid w:val="15381119"/>
    <w:rsid w:val="1552CF7E"/>
    <w:rsid w:val="155D3CC4"/>
    <w:rsid w:val="1568839E"/>
    <w:rsid w:val="1583CA72"/>
    <w:rsid w:val="15852D65"/>
    <w:rsid w:val="158B424A"/>
    <w:rsid w:val="1592B351"/>
    <w:rsid w:val="1595D639"/>
    <w:rsid w:val="1598B4D7"/>
    <w:rsid w:val="15C62C2B"/>
    <w:rsid w:val="15DC526E"/>
    <w:rsid w:val="15E535EC"/>
    <w:rsid w:val="15F00798"/>
    <w:rsid w:val="15F5C641"/>
    <w:rsid w:val="160C2C3C"/>
    <w:rsid w:val="160D7CC1"/>
    <w:rsid w:val="161B886A"/>
    <w:rsid w:val="161D905D"/>
    <w:rsid w:val="1628DF8C"/>
    <w:rsid w:val="1631F075"/>
    <w:rsid w:val="1639063B"/>
    <w:rsid w:val="163AC0BF"/>
    <w:rsid w:val="16436A5B"/>
    <w:rsid w:val="165351A4"/>
    <w:rsid w:val="16595F2A"/>
    <w:rsid w:val="16665C66"/>
    <w:rsid w:val="166888B7"/>
    <w:rsid w:val="167880E7"/>
    <w:rsid w:val="167ACD28"/>
    <w:rsid w:val="1699F833"/>
    <w:rsid w:val="169CC6FA"/>
    <w:rsid w:val="16A28662"/>
    <w:rsid w:val="16A9112D"/>
    <w:rsid w:val="16B29130"/>
    <w:rsid w:val="16D75DF0"/>
    <w:rsid w:val="16F9A43D"/>
    <w:rsid w:val="16F9DEAF"/>
    <w:rsid w:val="16FEFF4A"/>
    <w:rsid w:val="170EB0A7"/>
    <w:rsid w:val="17127FCD"/>
    <w:rsid w:val="1714CC53"/>
    <w:rsid w:val="17275F30"/>
    <w:rsid w:val="17485BB7"/>
    <w:rsid w:val="174ECC3F"/>
    <w:rsid w:val="174F174D"/>
    <w:rsid w:val="1782E423"/>
    <w:rsid w:val="178400AF"/>
    <w:rsid w:val="17877776"/>
    <w:rsid w:val="1788FE24"/>
    <w:rsid w:val="179E3F12"/>
    <w:rsid w:val="17A3B57C"/>
    <w:rsid w:val="17AE83CD"/>
    <w:rsid w:val="17BDC4AA"/>
    <w:rsid w:val="17C6D279"/>
    <w:rsid w:val="17D6B8E7"/>
    <w:rsid w:val="17DA19F4"/>
    <w:rsid w:val="180455DD"/>
    <w:rsid w:val="18210B5E"/>
    <w:rsid w:val="18469990"/>
    <w:rsid w:val="186A4019"/>
    <w:rsid w:val="186B1793"/>
    <w:rsid w:val="186E60A2"/>
    <w:rsid w:val="186F2D11"/>
    <w:rsid w:val="18777A1A"/>
    <w:rsid w:val="1892E188"/>
    <w:rsid w:val="18975429"/>
    <w:rsid w:val="18998B94"/>
    <w:rsid w:val="18AFCD97"/>
    <w:rsid w:val="18B93041"/>
    <w:rsid w:val="18BC8BE0"/>
    <w:rsid w:val="18D91460"/>
    <w:rsid w:val="18F1D412"/>
    <w:rsid w:val="18FB4C39"/>
    <w:rsid w:val="1913F330"/>
    <w:rsid w:val="19195460"/>
    <w:rsid w:val="19338E46"/>
    <w:rsid w:val="19617F70"/>
    <w:rsid w:val="197D0CCF"/>
    <w:rsid w:val="1981E740"/>
    <w:rsid w:val="198201EC"/>
    <w:rsid w:val="19850165"/>
    <w:rsid w:val="1986F333"/>
    <w:rsid w:val="198AF266"/>
    <w:rsid w:val="1994B27E"/>
    <w:rsid w:val="19C9EB3D"/>
    <w:rsid w:val="19CE5718"/>
    <w:rsid w:val="19D41822"/>
    <w:rsid w:val="19D6E6FC"/>
    <w:rsid w:val="19E3DA43"/>
    <w:rsid w:val="19E82108"/>
    <w:rsid w:val="1A265803"/>
    <w:rsid w:val="1A32FD1C"/>
    <w:rsid w:val="1A3AB9F8"/>
    <w:rsid w:val="1A62B900"/>
    <w:rsid w:val="1A647F61"/>
    <w:rsid w:val="1A686EF2"/>
    <w:rsid w:val="1A80CC61"/>
    <w:rsid w:val="1A874DF5"/>
    <w:rsid w:val="1A9680C3"/>
    <w:rsid w:val="1A96E190"/>
    <w:rsid w:val="1AA75AA7"/>
    <w:rsid w:val="1ABD14CB"/>
    <w:rsid w:val="1AC699EB"/>
    <w:rsid w:val="1AC6E3EA"/>
    <w:rsid w:val="1AC91465"/>
    <w:rsid w:val="1ACD746B"/>
    <w:rsid w:val="1ACFE6F2"/>
    <w:rsid w:val="1AD23CA5"/>
    <w:rsid w:val="1AD6DEEA"/>
    <w:rsid w:val="1AF4D360"/>
    <w:rsid w:val="1AFCB651"/>
    <w:rsid w:val="1B0994AA"/>
    <w:rsid w:val="1B0E59A9"/>
    <w:rsid w:val="1B26C2C7"/>
    <w:rsid w:val="1B2760D6"/>
    <w:rsid w:val="1B28FC8E"/>
    <w:rsid w:val="1B302101"/>
    <w:rsid w:val="1B3B919C"/>
    <w:rsid w:val="1B458D63"/>
    <w:rsid w:val="1B6A2F6B"/>
    <w:rsid w:val="1B77EC26"/>
    <w:rsid w:val="1B80083B"/>
    <w:rsid w:val="1B89DF97"/>
    <w:rsid w:val="1B91503F"/>
    <w:rsid w:val="1B91848C"/>
    <w:rsid w:val="1B9CA622"/>
    <w:rsid w:val="1BADE838"/>
    <w:rsid w:val="1BC8887F"/>
    <w:rsid w:val="1BE2DB17"/>
    <w:rsid w:val="1BF5C7CE"/>
    <w:rsid w:val="1C07DC22"/>
    <w:rsid w:val="1C093BFF"/>
    <w:rsid w:val="1C1745BB"/>
    <w:rsid w:val="1C262F1B"/>
    <w:rsid w:val="1C402869"/>
    <w:rsid w:val="1C56F2CD"/>
    <w:rsid w:val="1C67523C"/>
    <w:rsid w:val="1C7A766F"/>
    <w:rsid w:val="1C7B5E0C"/>
    <w:rsid w:val="1C826D29"/>
    <w:rsid w:val="1CA29966"/>
    <w:rsid w:val="1CA32D48"/>
    <w:rsid w:val="1CA435AF"/>
    <w:rsid w:val="1CA8DC88"/>
    <w:rsid w:val="1CAB7CC0"/>
    <w:rsid w:val="1CB319FA"/>
    <w:rsid w:val="1CC0272D"/>
    <w:rsid w:val="1CD06087"/>
    <w:rsid w:val="1CD99DA6"/>
    <w:rsid w:val="1CDFC8D4"/>
    <w:rsid w:val="1CE745BE"/>
    <w:rsid w:val="1CE75CA3"/>
    <w:rsid w:val="1CEA0C2D"/>
    <w:rsid w:val="1CEEA0D5"/>
    <w:rsid w:val="1CF21F64"/>
    <w:rsid w:val="1D116210"/>
    <w:rsid w:val="1D24886A"/>
    <w:rsid w:val="1D2576EE"/>
    <w:rsid w:val="1D2D8348"/>
    <w:rsid w:val="1D41D1C5"/>
    <w:rsid w:val="1D63ED0A"/>
    <w:rsid w:val="1DA99FE1"/>
    <w:rsid w:val="1DAAFE04"/>
    <w:rsid w:val="1DAC28C6"/>
    <w:rsid w:val="1DCCF729"/>
    <w:rsid w:val="1DD5F21C"/>
    <w:rsid w:val="1DF471CE"/>
    <w:rsid w:val="1DFE8617"/>
    <w:rsid w:val="1E05152D"/>
    <w:rsid w:val="1E20E419"/>
    <w:rsid w:val="1E33DB55"/>
    <w:rsid w:val="1E3A0A15"/>
    <w:rsid w:val="1E44467F"/>
    <w:rsid w:val="1E6F7FF6"/>
    <w:rsid w:val="1E99BFDF"/>
    <w:rsid w:val="1EA9E57A"/>
    <w:rsid w:val="1EB34AF9"/>
    <w:rsid w:val="1EC03889"/>
    <w:rsid w:val="1EC79C22"/>
    <w:rsid w:val="1ECBA0EF"/>
    <w:rsid w:val="1ED11651"/>
    <w:rsid w:val="1F04F0A4"/>
    <w:rsid w:val="1F05281A"/>
    <w:rsid w:val="1F19952C"/>
    <w:rsid w:val="1F1CC1B0"/>
    <w:rsid w:val="1F207DDE"/>
    <w:rsid w:val="1F21976B"/>
    <w:rsid w:val="1F338DC0"/>
    <w:rsid w:val="1F36D353"/>
    <w:rsid w:val="1F4C6CAD"/>
    <w:rsid w:val="1F5AEDB6"/>
    <w:rsid w:val="1F5F946F"/>
    <w:rsid w:val="1F6C3ABF"/>
    <w:rsid w:val="1F7308C0"/>
    <w:rsid w:val="1F79DE87"/>
    <w:rsid w:val="1F7EC0F2"/>
    <w:rsid w:val="1F90422F"/>
    <w:rsid w:val="2005FD60"/>
    <w:rsid w:val="201C7FDA"/>
    <w:rsid w:val="202F8DA8"/>
    <w:rsid w:val="2030AEAF"/>
    <w:rsid w:val="2031FF74"/>
    <w:rsid w:val="2033A02D"/>
    <w:rsid w:val="204862FA"/>
    <w:rsid w:val="204ADC93"/>
    <w:rsid w:val="2064519A"/>
    <w:rsid w:val="2066E28E"/>
    <w:rsid w:val="206C5816"/>
    <w:rsid w:val="207B8024"/>
    <w:rsid w:val="207C6548"/>
    <w:rsid w:val="20AA7FF1"/>
    <w:rsid w:val="20B880CD"/>
    <w:rsid w:val="20C66621"/>
    <w:rsid w:val="20E018B2"/>
    <w:rsid w:val="20E14E60"/>
    <w:rsid w:val="20FF3167"/>
    <w:rsid w:val="2105EB8F"/>
    <w:rsid w:val="210DC35D"/>
    <w:rsid w:val="21184EA4"/>
    <w:rsid w:val="211A152E"/>
    <w:rsid w:val="211FE827"/>
    <w:rsid w:val="2126201B"/>
    <w:rsid w:val="21318F30"/>
    <w:rsid w:val="214225C5"/>
    <w:rsid w:val="2163DA38"/>
    <w:rsid w:val="21693854"/>
    <w:rsid w:val="21801BF6"/>
    <w:rsid w:val="21831A0B"/>
    <w:rsid w:val="219EB24E"/>
    <w:rsid w:val="219F3613"/>
    <w:rsid w:val="21A7C948"/>
    <w:rsid w:val="21E40A8E"/>
    <w:rsid w:val="21E98B8D"/>
    <w:rsid w:val="21FA194F"/>
    <w:rsid w:val="21FA5C31"/>
    <w:rsid w:val="220027D7"/>
    <w:rsid w:val="22119303"/>
    <w:rsid w:val="2227DCAF"/>
    <w:rsid w:val="2230D79C"/>
    <w:rsid w:val="2236C1F7"/>
    <w:rsid w:val="223808FD"/>
    <w:rsid w:val="2243CB1E"/>
    <w:rsid w:val="2259382D"/>
    <w:rsid w:val="225F5526"/>
    <w:rsid w:val="227518DD"/>
    <w:rsid w:val="2296B33F"/>
    <w:rsid w:val="22A66962"/>
    <w:rsid w:val="22B4C81D"/>
    <w:rsid w:val="22BD12AA"/>
    <w:rsid w:val="22CBC06C"/>
    <w:rsid w:val="22D88650"/>
    <w:rsid w:val="22FF259C"/>
    <w:rsid w:val="23165B38"/>
    <w:rsid w:val="231C1112"/>
    <w:rsid w:val="23225B7E"/>
    <w:rsid w:val="23426A4D"/>
    <w:rsid w:val="2342C044"/>
    <w:rsid w:val="2343B974"/>
    <w:rsid w:val="234FF0BF"/>
    <w:rsid w:val="2365EDD7"/>
    <w:rsid w:val="2366DB5F"/>
    <w:rsid w:val="237BC91F"/>
    <w:rsid w:val="2380D829"/>
    <w:rsid w:val="23929AD3"/>
    <w:rsid w:val="2395A2DD"/>
    <w:rsid w:val="239D7EAD"/>
    <w:rsid w:val="23A9B646"/>
    <w:rsid w:val="23B73368"/>
    <w:rsid w:val="23DA6784"/>
    <w:rsid w:val="23E44DCD"/>
    <w:rsid w:val="23E838A8"/>
    <w:rsid w:val="23F5088E"/>
    <w:rsid w:val="241DAA19"/>
    <w:rsid w:val="24237596"/>
    <w:rsid w:val="24397622"/>
    <w:rsid w:val="2442EA77"/>
    <w:rsid w:val="24507421"/>
    <w:rsid w:val="245808FE"/>
    <w:rsid w:val="24731F86"/>
    <w:rsid w:val="247DBD2E"/>
    <w:rsid w:val="2486CD62"/>
    <w:rsid w:val="24907979"/>
    <w:rsid w:val="249B1715"/>
    <w:rsid w:val="24A0DBEA"/>
    <w:rsid w:val="24AB207B"/>
    <w:rsid w:val="24AD2BE5"/>
    <w:rsid w:val="24DA0A51"/>
    <w:rsid w:val="24ED286C"/>
    <w:rsid w:val="250E3E4F"/>
    <w:rsid w:val="25153277"/>
    <w:rsid w:val="2521BC0F"/>
    <w:rsid w:val="252AA514"/>
    <w:rsid w:val="253A5842"/>
    <w:rsid w:val="25417667"/>
    <w:rsid w:val="254F4E53"/>
    <w:rsid w:val="25798F2D"/>
    <w:rsid w:val="257D6DFC"/>
    <w:rsid w:val="2596F5E8"/>
    <w:rsid w:val="25A076D3"/>
    <w:rsid w:val="25A97105"/>
    <w:rsid w:val="25B61A72"/>
    <w:rsid w:val="25BA6001"/>
    <w:rsid w:val="25BD2344"/>
    <w:rsid w:val="25BF45F7"/>
    <w:rsid w:val="25C68516"/>
    <w:rsid w:val="25D459D3"/>
    <w:rsid w:val="25EBC205"/>
    <w:rsid w:val="25EC68DF"/>
    <w:rsid w:val="26173910"/>
    <w:rsid w:val="26188C7C"/>
    <w:rsid w:val="2625F9E5"/>
    <w:rsid w:val="262CED07"/>
    <w:rsid w:val="26483E0E"/>
    <w:rsid w:val="264D5FFB"/>
    <w:rsid w:val="26540763"/>
    <w:rsid w:val="265998AD"/>
    <w:rsid w:val="266FB271"/>
    <w:rsid w:val="2670B456"/>
    <w:rsid w:val="2670C34E"/>
    <w:rsid w:val="267669DE"/>
    <w:rsid w:val="2688AC09"/>
    <w:rsid w:val="26A097E1"/>
    <w:rsid w:val="26A866D0"/>
    <w:rsid w:val="26B9229D"/>
    <w:rsid w:val="26BEA79A"/>
    <w:rsid w:val="26C7A454"/>
    <w:rsid w:val="26CE9196"/>
    <w:rsid w:val="26E4C690"/>
    <w:rsid w:val="2723EF08"/>
    <w:rsid w:val="273ADFA8"/>
    <w:rsid w:val="274C3134"/>
    <w:rsid w:val="2750F90D"/>
    <w:rsid w:val="275397F1"/>
    <w:rsid w:val="275F29BB"/>
    <w:rsid w:val="2765E504"/>
    <w:rsid w:val="276607BA"/>
    <w:rsid w:val="277D9FA6"/>
    <w:rsid w:val="277FDBD9"/>
    <w:rsid w:val="2782B7F6"/>
    <w:rsid w:val="27883940"/>
    <w:rsid w:val="278A518E"/>
    <w:rsid w:val="279338D2"/>
    <w:rsid w:val="27946786"/>
    <w:rsid w:val="279E0C17"/>
    <w:rsid w:val="27A13EA6"/>
    <w:rsid w:val="27D0B777"/>
    <w:rsid w:val="27E264C1"/>
    <w:rsid w:val="27EA6026"/>
    <w:rsid w:val="27EBB61A"/>
    <w:rsid w:val="27F8A5AD"/>
    <w:rsid w:val="28364F45"/>
    <w:rsid w:val="283A4C82"/>
    <w:rsid w:val="283BDD19"/>
    <w:rsid w:val="284FEE1E"/>
    <w:rsid w:val="2855687A"/>
    <w:rsid w:val="28639BC4"/>
    <w:rsid w:val="2866DE34"/>
    <w:rsid w:val="2896EDB2"/>
    <w:rsid w:val="28BD0DCB"/>
    <w:rsid w:val="28D0C3EC"/>
    <w:rsid w:val="28D577B9"/>
    <w:rsid w:val="28DF0F75"/>
    <w:rsid w:val="28F59B39"/>
    <w:rsid w:val="28FFFD6A"/>
    <w:rsid w:val="2902FE18"/>
    <w:rsid w:val="2915AAE6"/>
    <w:rsid w:val="291A5A1F"/>
    <w:rsid w:val="2921A0DC"/>
    <w:rsid w:val="2923E544"/>
    <w:rsid w:val="292994EA"/>
    <w:rsid w:val="2930124B"/>
    <w:rsid w:val="2944B9E2"/>
    <w:rsid w:val="29527850"/>
    <w:rsid w:val="296824FE"/>
    <w:rsid w:val="298B6C88"/>
    <w:rsid w:val="298F2B55"/>
    <w:rsid w:val="29A11630"/>
    <w:rsid w:val="29A1A95C"/>
    <w:rsid w:val="29C1649F"/>
    <w:rsid w:val="29C20D33"/>
    <w:rsid w:val="29D6AAE7"/>
    <w:rsid w:val="29D6F21F"/>
    <w:rsid w:val="29D959B3"/>
    <w:rsid w:val="29DB3F74"/>
    <w:rsid w:val="29DEB16D"/>
    <w:rsid w:val="29E55630"/>
    <w:rsid w:val="29E90FB6"/>
    <w:rsid w:val="29EE02B0"/>
    <w:rsid w:val="2A01A2C9"/>
    <w:rsid w:val="2A063258"/>
    <w:rsid w:val="2A0F770A"/>
    <w:rsid w:val="2A12C339"/>
    <w:rsid w:val="2A158F4D"/>
    <w:rsid w:val="2A1A15DE"/>
    <w:rsid w:val="2A27576C"/>
    <w:rsid w:val="2A2ABD0C"/>
    <w:rsid w:val="2A372AC1"/>
    <w:rsid w:val="2A427D0B"/>
    <w:rsid w:val="2A5198D8"/>
    <w:rsid w:val="2A575446"/>
    <w:rsid w:val="2A5FCFBC"/>
    <w:rsid w:val="2A6FE4A3"/>
    <w:rsid w:val="2A86A613"/>
    <w:rsid w:val="2A89709C"/>
    <w:rsid w:val="2A98E101"/>
    <w:rsid w:val="2AA095C3"/>
    <w:rsid w:val="2AAB0048"/>
    <w:rsid w:val="2AB25477"/>
    <w:rsid w:val="2ABD0D1B"/>
    <w:rsid w:val="2ADFD7C7"/>
    <w:rsid w:val="2AE9B598"/>
    <w:rsid w:val="2AF39E31"/>
    <w:rsid w:val="2AF6D373"/>
    <w:rsid w:val="2AFE6FE7"/>
    <w:rsid w:val="2B01F42C"/>
    <w:rsid w:val="2B11831D"/>
    <w:rsid w:val="2B13D003"/>
    <w:rsid w:val="2B30A475"/>
    <w:rsid w:val="2B359D30"/>
    <w:rsid w:val="2B3C2D7D"/>
    <w:rsid w:val="2B4BA483"/>
    <w:rsid w:val="2B7041F4"/>
    <w:rsid w:val="2B72FDC4"/>
    <w:rsid w:val="2B76AC89"/>
    <w:rsid w:val="2B79A8C5"/>
    <w:rsid w:val="2B82B80F"/>
    <w:rsid w:val="2B948953"/>
    <w:rsid w:val="2BAF02C9"/>
    <w:rsid w:val="2BBB610C"/>
    <w:rsid w:val="2BC322FF"/>
    <w:rsid w:val="2BD7F9E7"/>
    <w:rsid w:val="2BE52079"/>
    <w:rsid w:val="2BEF4F97"/>
    <w:rsid w:val="2BF58B0A"/>
    <w:rsid w:val="2C03DF0E"/>
    <w:rsid w:val="2C0BB504"/>
    <w:rsid w:val="2C3F3963"/>
    <w:rsid w:val="2C4076E3"/>
    <w:rsid w:val="2C69DCE9"/>
    <w:rsid w:val="2C76664C"/>
    <w:rsid w:val="2C79BDE7"/>
    <w:rsid w:val="2C7B6621"/>
    <w:rsid w:val="2C7C4266"/>
    <w:rsid w:val="2C85DA1F"/>
    <w:rsid w:val="2C95D54C"/>
    <w:rsid w:val="2C9E2B31"/>
    <w:rsid w:val="2CA99504"/>
    <w:rsid w:val="2CA995DB"/>
    <w:rsid w:val="2CABEAF2"/>
    <w:rsid w:val="2CB01567"/>
    <w:rsid w:val="2CB33356"/>
    <w:rsid w:val="2CB49F4C"/>
    <w:rsid w:val="2CB996FF"/>
    <w:rsid w:val="2CCDE22D"/>
    <w:rsid w:val="2CF60B33"/>
    <w:rsid w:val="2D153E5B"/>
    <w:rsid w:val="2D183744"/>
    <w:rsid w:val="2D1F782C"/>
    <w:rsid w:val="2D287E7C"/>
    <w:rsid w:val="2D3D6031"/>
    <w:rsid w:val="2D44F3F6"/>
    <w:rsid w:val="2D5297B0"/>
    <w:rsid w:val="2D6BC1D2"/>
    <w:rsid w:val="2D782110"/>
    <w:rsid w:val="2D78C904"/>
    <w:rsid w:val="2D8AAA24"/>
    <w:rsid w:val="2D9CAFA1"/>
    <w:rsid w:val="2DA0CF50"/>
    <w:rsid w:val="2DA82129"/>
    <w:rsid w:val="2DAD12F0"/>
    <w:rsid w:val="2DB13C98"/>
    <w:rsid w:val="2DB35188"/>
    <w:rsid w:val="2DB658AB"/>
    <w:rsid w:val="2DC60490"/>
    <w:rsid w:val="2DD228A5"/>
    <w:rsid w:val="2DF8A8AE"/>
    <w:rsid w:val="2E291B2A"/>
    <w:rsid w:val="2E2FFDD2"/>
    <w:rsid w:val="2E3618BF"/>
    <w:rsid w:val="2E3D0028"/>
    <w:rsid w:val="2E50F68A"/>
    <w:rsid w:val="2E5642B3"/>
    <w:rsid w:val="2E5E4415"/>
    <w:rsid w:val="2E626C08"/>
    <w:rsid w:val="2E68D98A"/>
    <w:rsid w:val="2E8009D5"/>
    <w:rsid w:val="2E86D296"/>
    <w:rsid w:val="2E986951"/>
    <w:rsid w:val="2EA81B1A"/>
    <w:rsid w:val="2EAA20DB"/>
    <w:rsid w:val="2EAF1731"/>
    <w:rsid w:val="2EB0C17E"/>
    <w:rsid w:val="2EB14987"/>
    <w:rsid w:val="2EC05E78"/>
    <w:rsid w:val="2EC546FA"/>
    <w:rsid w:val="2EC6EA21"/>
    <w:rsid w:val="2ED6D0A2"/>
    <w:rsid w:val="2EE04D7B"/>
    <w:rsid w:val="2EEF27A1"/>
    <w:rsid w:val="2EF4E935"/>
    <w:rsid w:val="2EF5D38D"/>
    <w:rsid w:val="2F132CCE"/>
    <w:rsid w:val="2F2F2BBB"/>
    <w:rsid w:val="2F3D5991"/>
    <w:rsid w:val="2F4355C6"/>
    <w:rsid w:val="2F472743"/>
    <w:rsid w:val="2F5373CD"/>
    <w:rsid w:val="2F547483"/>
    <w:rsid w:val="2F799E70"/>
    <w:rsid w:val="2FA1EA55"/>
    <w:rsid w:val="2FABFD8C"/>
    <w:rsid w:val="2FBD26BB"/>
    <w:rsid w:val="2FF815AC"/>
    <w:rsid w:val="3008C67C"/>
    <w:rsid w:val="3053024F"/>
    <w:rsid w:val="30586711"/>
    <w:rsid w:val="30636E10"/>
    <w:rsid w:val="3089C161"/>
    <w:rsid w:val="30A7137D"/>
    <w:rsid w:val="30AAD8FB"/>
    <w:rsid w:val="30B32910"/>
    <w:rsid w:val="30B99884"/>
    <w:rsid w:val="30C23C09"/>
    <w:rsid w:val="30C71D38"/>
    <w:rsid w:val="30CF4088"/>
    <w:rsid w:val="30E12D37"/>
    <w:rsid w:val="31072C27"/>
    <w:rsid w:val="311217E8"/>
    <w:rsid w:val="311D691D"/>
    <w:rsid w:val="3144994A"/>
    <w:rsid w:val="31478F83"/>
    <w:rsid w:val="314F1DEF"/>
    <w:rsid w:val="3157C460"/>
    <w:rsid w:val="31AB0A99"/>
    <w:rsid w:val="31B03094"/>
    <w:rsid w:val="31B353A0"/>
    <w:rsid w:val="31B4127B"/>
    <w:rsid w:val="31C07B9D"/>
    <w:rsid w:val="31C45B07"/>
    <w:rsid w:val="31E686FA"/>
    <w:rsid w:val="31E8EA49"/>
    <w:rsid w:val="31F3126A"/>
    <w:rsid w:val="320217CC"/>
    <w:rsid w:val="32058109"/>
    <w:rsid w:val="320DED7E"/>
    <w:rsid w:val="32635D4E"/>
    <w:rsid w:val="3269F29E"/>
    <w:rsid w:val="326B10E9"/>
    <w:rsid w:val="327447E8"/>
    <w:rsid w:val="327B2599"/>
    <w:rsid w:val="327F4CDC"/>
    <w:rsid w:val="328642AD"/>
    <w:rsid w:val="328CD031"/>
    <w:rsid w:val="32B0E8C9"/>
    <w:rsid w:val="32D1C401"/>
    <w:rsid w:val="32D76D7A"/>
    <w:rsid w:val="32D97BA1"/>
    <w:rsid w:val="32EE8C88"/>
    <w:rsid w:val="32FC6BB0"/>
    <w:rsid w:val="32FCA606"/>
    <w:rsid w:val="332C0327"/>
    <w:rsid w:val="3336E1DF"/>
    <w:rsid w:val="3337204C"/>
    <w:rsid w:val="333C6F6C"/>
    <w:rsid w:val="334FF2AE"/>
    <w:rsid w:val="33525788"/>
    <w:rsid w:val="336470EE"/>
    <w:rsid w:val="33945DC4"/>
    <w:rsid w:val="3399DA6F"/>
    <w:rsid w:val="33C882A9"/>
    <w:rsid w:val="33CACDB4"/>
    <w:rsid w:val="33CF2499"/>
    <w:rsid w:val="33D036F4"/>
    <w:rsid w:val="33D80462"/>
    <w:rsid w:val="33DE8994"/>
    <w:rsid w:val="33EA7CFA"/>
    <w:rsid w:val="33F26814"/>
    <w:rsid w:val="3414954F"/>
    <w:rsid w:val="3416C6E9"/>
    <w:rsid w:val="3419B4F1"/>
    <w:rsid w:val="341E25BC"/>
    <w:rsid w:val="342404A2"/>
    <w:rsid w:val="343EB46C"/>
    <w:rsid w:val="346C472F"/>
    <w:rsid w:val="346D4705"/>
    <w:rsid w:val="34734D0B"/>
    <w:rsid w:val="348214F0"/>
    <w:rsid w:val="348CE4C8"/>
    <w:rsid w:val="34970D24"/>
    <w:rsid w:val="34BE16A1"/>
    <w:rsid w:val="34EE0D61"/>
    <w:rsid w:val="34FE520E"/>
    <w:rsid w:val="351C5C4F"/>
    <w:rsid w:val="35237369"/>
    <w:rsid w:val="3523B239"/>
    <w:rsid w:val="354951CA"/>
    <w:rsid w:val="355AB6FF"/>
    <w:rsid w:val="356E6164"/>
    <w:rsid w:val="3582894A"/>
    <w:rsid w:val="358BD645"/>
    <w:rsid w:val="358C395A"/>
    <w:rsid w:val="359003A8"/>
    <w:rsid w:val="35964D8F"/>
    <w:rsid w:val="35AE8719"/>
    <w:rsid w:val="35BAF5E4"/>
    <w:rsid w:val="35C8A41D"/>
    <w:rsid w:val="35EA0328"/>
    <w:rsid w:val="35FC4942"/>
    <w:rsid w:val="35FDA861"/>
    <w:rsid w:val="3607D498"/>
    <w:rsid w:val="36162F61"/>
    <w:rsid w:val="3633654D"/>
    <w:rsid w:val="363C74D0"/>
    <w:rsid w:val="3643ADB6"/>
    <w:rsid w:val="36463743"/>
    <w:rsid w:val="364B8DA9"/>
    <w:rsid w:val="364ED325"/>
    <w:rsid w:val="3664AB6E"/>
    <w:rsid w:val="367853D0"/>
    <w:rsid w:val="367DDB80"/>
    <w:rsid w:val="36841935"/>
    <w:rsid w:val="36868AF4"/>
    <w:rsid w:val="368ED13E"/>
    <w:rsid w:val="3693F892"/>
    <w:rsid w:val="36954161"/>
    <w:rsid w:val="36AE77E9"/>
    <w:rsid w:val="36C53D92"/>
    <w:rsid w:val="36F5DB75"/>
    <w:rsid w:val="37048B7E"/>
    <w:rsid w:val="37058A5F"/>
    <w:rsid w:val="3708D2F8"/>
    <w:rsid w:val="3726BFD7"/>
    <w:rsid w:val="3743CC47"/>
    <w:rsid w:val="3744452E"/>
    <w:rsid w:val="374BEE42"/>
    <w:rsid w:val="3762E7AF"/>
    <w:rsid w:val="3764747E"/>
    <w:rsid w:val="377DC214"/>
    <w:rsid w:val="379AF499"/>
    <w:rsid w:val="37E14BF0"/>
    <w:rsid w:val="37E15FF1"/>
    <w:rsid w:val="37E939FF"/>
    <w:rsid w:val="37EF14FB"/>
    <w:rsid w:val="37F93014"/>
    <w:rsid w:val="381D7264"/>
    <w:rsid w:val="3837DAC4"/>
    <w:rsid w:val="3845FC1B"/>
    <w:rsid w:val="38723BA6"/>
    <w:rsid w:val="38753143"/>
    <w:rsid w:val="38851721"/>
    <w:rsid w:val="388819A6"/>
    <w:rsid w:val="388ACE23"/>
    <w:rsid w:val="38A4A359"/>
    <w:rsid w:val="38AE8B48"/>
    <w:rsid w:val="38C20C2E"/>
    <w:rsid w:val="38CB21D4"/>
    <w:rsid w:val="390A5A7E"/>
    <w:rsid w:val="39184EB9"/>
    <w:rsid w:val="39194621"/>
    <w:rsid w:val="3949E635"/>
    <w:rsid w:val="3957FE7F"/>
    <w:rsid w:val="39662ABF"/>
    <w:rsid w:val="3973D06F"/>
    <w:rsid w:val="39A013CE"/>
    <w:rsid w:val="39A60928"/>
    <w:rsid w:val="39B2B7CD"/>
    <w:rsid w:val="39B739FA"/>
    <w:rsid w:val="39CB7F71"/>
    <w:rsid w:val="39D0E4E9"/>
    <w:rsid w:val="39E22929"/>
    <w:rsid w:val="39E640CC"/>
    <w:rsid w:val="39EEB945"/>
    <w:rsid w:val="39F6EB2E"/>
    <w:rsid w:val="3A0B89F7"/>
    <w:rsid w:val="3A0FC030"/>
    <w:rsid w:val="3A31F71E"/>
    <w:rsid w:val="3A5B0D72"/>
    <w:rsid w:val="3A623EF2"/>
    <w:rsid w:val="3A6C8E59"/>
    <w:rsid w:val="3AB31037"/>
    <w:rsid w:val="3ABB17C3"/>
    <w:rsid w:val="3AD78C0D"/>
    <w:rsid w:val="3AF76CDC"/>
    <w:rsid w:val="3B026A26"/>
    <w:rsid w:val="3B1BB69E"/>
    <w:rsid w:val="3B2762AA"/>
    <w:rsid w:val="3B3511A4"/>
    <w:rsid w:val="3B37A0F0"/>
    <w:rsid w:val="3B4A75D5"/>
    <w:rsid w:val="3B7426C2"/>
    <w:rsid w:val="3B88F09F"/>
    <w:rsid w:val="3B894C6E"/>
    <w:rsid w:val="3B8F9EA8"/>
    <w:rsid w:val="3B98B862"/>
    <w:rsid w:val="3BA2EA5B"/>
    <w:rsid w:val="3BA43EB6"/>
    <w:rsid w:val="3BA950AC"/>
    <w:rsid w:val="3BB7F7E8"/>
    <w:rsid w:val="3BE01BE4"/>
    <w:rsid w:val="3C043CAF"/>
    <w:rsid w:val="3C182CEA"/>
    <w:rsid w:val="3C189350"/>
    <w:rsid w:val="3C2D08AE"/>
    <w:rsid w:val="3C312523"/>
    <w:rsid w:val="3C3B523D"/>
    <w:rsid w:val="3C4638D7"/>
    <w:rsid w:val="3C48634D"/>
    <w:rsid w:val="3C6B874C"/>
    <w:rsid w:val="3C7289E5"/>
    <w:rsid w:val="3C98F6D7"/>
    <w:rsid w:val="3C9A631E"/>
    <w:rsid w:val="3CB5FB44"/>
    <w:rsid w:val="3CCFEFEF"/>
    <w:rsid w:val="3CF7DCDE"/>
    <w:rsid w:val="3D0EB3CB"/>
    <w:rsid w:val="3D12C7C9"/>
    <w:rsid w:val="3D1A5FE5"/>
    <w:rsid w:val="3D724366"/>
    <w:rsid w:val="3D72A17C"/>
    <w:rsid w:val="3D8BF751"/>
    <w:rsid w:val="3DA9B075"/>
    <w:rsid w:val="3DC5EDD1"/>
    <w:rsid w:val="3DD902E6"/>
    <w:rsid w:val="3DEA408B"/>
    <w:rsid w:val="3DEF1406"/>
    <w:rsid w:val="3DFA38A9"/>
    <w:rsid w:val="3E2A1547"/>
    <w:rsid w:val="3E2BF754"/>
    <w:rsid w:val="3E443270"/>
    <w:rsid w:val="3E5251DE"/>
    <w:rsid w:val="3E53914F"/>
    <w:rsid w:val="3E5566C9"/>
    <w:rsid w:val="3E601E88"/>
    <w:rsid w:val="3E7F3AB3"/>
    <w:rsid w:val="3E8F5F0F"/>
    <w:rsid w:val="3E979683"/>
    <w:rsid w:val="3E9C6B55"/>
    <w:rsid w:val="3E9D8979"/>
    <w:rsid w:val="3EABB6C6"/>
    <w:rsid w:val="3EAD27AB"/>
    <w:rsid w:val="3EB545B1"/>
    <w:rsid w:val="3EBEEC16"/>
    <w:rsid w:val="3ED68E2C"/>
    <w:rsid w:val="3F1AEEF0"/>
    <w:rsid w:val="3F1E8091"/>
    <w:rsid w:val="3F29DBED"/>
    <w:rsid w:val="3F2E56A3"/>
    <w:rsid w:val="3F3B79F7"/>
    <w:rsid w:val="3F4B7C00"/>
    <w:rsid w:val="3F4F2C74"/>
    <w:rsid w:val="3F51F5F8"/>
    <w:rsid w:val="3F52552A"/>
    <w:rsid w:val="3F58A591"/>
    <w:rsid w:val="3F5926E5"/>
    <w:rsid w:val="3F77B2AF"/>
    <w:rsid w:val="3F9F4E95"/>
    <w:rsid w:val="3FBBE4EA"/>
    <w:rsid w:val="3FE1739F"/>
    <w:rsid w:val="3FEBD40D"/>
    <w:rsid w:val="3FEFB934"/>
    <w:rsid w:val="400D5321"/>
    <w:rsid w:val="40178FF4"/>
    <w:rsid w:val="40280392"/>
    <w:rsid w:val="4032E964"/>
    <w:rsid w:val="4034BEEB"/>
    <w:rsid w:val="4041FD59"/>
    <w:rsid w:val="40666041"/>
    <w:rsid w:val="406B860B"/>
    <w:rsid w:val="40744530"/>
    <w:rsid w:val="4075AACA"/>
    <w:rsid w:val="4076077A"/>
    <w:rsid w:val="407F4DCC"/>
    <w:rsid w:val="408EF079"/>
    <w:rsid w:val="4092C4AB"/>
    <w:rsid w:val="40A08870"/>
    <w:rsid w:val="40A4B9C6"/>
    <w:rsid w:val="40AFB53E"/>
    <w:rsid w:val="40B8ED8C"/>
    <w:rsid w:val="40C88F6A"/>
    <w:rsid w:val="40DD1A1A"/>
    <w:rsid w:val="40DD542D"/>
    <w:rsid w:val="40E10BEF"/>
    <w:rsid w:val="40E384D1"/>
    <w:rsid w:val="40E632E2"/>
    <w:rsid w:val="40EA4224"/>
    <w:rsid w:val="40EACC01"/>
    <w:rsid w:val="40F56502"/>
    <w:rsid w:val="40FE1AE0"/>
    <w:rsid w:val="41011614"/>
    <w:rsid w:val="4112D77F"/>
    <w:rsid w:val="41166F30"/>
    <w:rsid w:val="4120A941"/>
    <w:rsid w:val="412E719A"/>
    <w:rsid w:val="414B0A87"/>
    <w:rsid w:val="414C7C22"/>
    <w:rsid w:val="414E4D7B"/>
    <w:rsid w:val="41593580"/>
    <w:rsid w:val="4167F9A8"/>
    <w:rsid w:val="4176C5A8"/>
    <w:rsid w:val="419D56ED"/>
    <w:rsid w:val="419DE469"/>
    <w:rsid w:val="41A701FF"/>
    <w:rsid w:val="41AF7E6A"/>
    <w:rsid w:val="41C1F5A2"/>
    <w:rsid w:val="41CF0268"/>
    <w:rsid w:val="41D25DBA"/>
    <w:rsid w:val="41D40BF3"/>
    <w:rsid w:val="41D5D527"/>
    <w:rsid w:val="41E6F370"/>
    <w:rsid w:val="41EE5DBD"/>
    <w:rsid w:val="42080265"/>
    <w:rsid w:val="42537D67"/>
    <w:rsid w:val="42604DF6"/>
    <w:rsid w:val="4275CC5A"/>
    <w:rsid w:val="4283BE18"/>
    <w:rsid w:val="429907D8"/>
    <w:rsid w:val="42A2F2C2"/>
    <w:rsid w:val="42A77CDB"/>
    <w:rsid w:val="42A94BB9"/>
    <w:rsid w:val="42BBF3E6"/>
    <w:rsid w:val="42BC9207"/>
    <w:rsid w:val="42C4FAE3"/>
    <w:rsid w:val="42C8FF2F"/>
    <w:rsid w:val="42CBB419"/>
    <w:rsid w:val="42D7455A"/>
    <w:rsid w:val="42E60196"/>
    <w:rsid w:val="42F960B7"/>
    <w:rsid w:val="42F9E45D"/>
    <w:rsid w:val="43028C8B"/>
    <w:rsid w:val="43184E41"/>
    <w:rsid w:val="431F2F1A"/>
    <w:rsid w:val="432A611D"/>
    <w:rsid w:val="432B3D71"/>
    <w:rsid w:val="432B8253"/>
    <w:rsid w:val="432CA0D9"/>
    <w:rsid w:val="43375B0C"/>
    <w:rsid w:val="434A2233"/>
    <w:rsid w:val="434C9331"/>
    <w:rsid w:val="435656BB"/>
    <w:rsid w:val="435B1B43"/>
    <w:rsid w:val="436A5795"/>
    <w:rsid w:val="43ACAC04"/>
    <w:rsid w:val="43B1E502"/>
    <w:rsid w:val="43BB1C8A"/>
    <w:rsid w:val="43DC5A88"/>
    <w:rsid w:val="43FC1E57"/>
    <w:rsid w:val="4412178D"/>
    <w:rsid w:val="44244F15"/>
    <w:rsid w:val="4431CD98"/>
    <w:rsid w:val="443F3791"/>
    <w:rsid w:val="4440E0ED"/>
    <w:rsid w:val="4445022F"/>
    <w:rsid w:val="44518250"/>
    <w:rsid w:val="447AED1A"/>
    <w:rsid w:val="447BE5A9"/>
    <w:rsid w:val="447D0A4D"/>
    <w:rsid w:val="44954460"/>
    <w:rsid w:val="44A37181"/>
    <w:rsid w:val="44A5173C"/>
    <w:rsid w:val="44B22433"/>
    <w:rsid w:val="44CC7F81"/>
    <w:rsid w:val="44D285C9"/>
    <w:rsid w:val="44EEF892"/>
    <w:rsid w:val="44EFFA84"/>
    <w:rsid w:val="44F50B0C"/>
    <w:rsid w:val="44FBFC86"/>
    <w:rsid w:val="44FE6C9E"/>
    <w:rsid w:val="452C024D"/>
    <w:rsid w:val="452FDC4E"/>
    <w:rsid w:val="4534A4A9"/>
    <w:rsid w:val="455E5D78"/>
    <w:rsid w:val="4564E7BE"/>
    <w:rsid w:val="4583C1E7"/>
    <w:rsid w:val="45842008"/>
    <w:rsid w:val="4585D5DE"/>
    <w:rsid w:val="45921789"/>
    <w:rsid w:val="459410C4"/>
    <w:rsid w:val="459EC7DF"/>
    <w:rsid w:val="45A864AD"/>
    <w:rsid w:val="45ABB9A4"/>
    <w:rsid w:val="45B366D6"/>
    <w:rsid w:val="45B3EDF9"/>
    <w:rsid w:val="45B826C6"/>
    <w:rsid w:val="45CB2C82"/>
    <w:rsid w:val="45CC82E0"/>
    <w:rsid w:val="45CE17FF"/>
    <w:rsid w:val="45D0A89A"/>
    <w:rsid w:val="45D48737"/>
    <w:rsid w:val="45D5953D"/>
    <w:rsid w:val="45F94F32"/>
    <w:rsid w:val="460C2E7E"/>
    <w:rsid w:val="4611CE7B"/>
    <w:rsid w:val="464A798F"/>
    <w:rsid w:val="4654F8F5"/>
    <w:rsid w:val="469A3CFF"/>
    <w:rsid w:val="469CD75E"/>
    <w:rsid w:val="46AA20DF"/>
    <w:rsid w:val="46CE6C4E"/>
    <w:rsid w:val="46D04D52"/>
    <w:rsid w:val="46E0519D"/>
    <w:rsid w:val="46EAEF26"/>
    <w:rsid w:val="46F751C9"/>
    <w:rsid w:val="4718F555"/>
    <w:rsid w:val="471EF6C2"/>
    <w:rsid w:val="47228A78"/>
    <w:rsid w:val="47253B07"/>
    <w:rsid w:val="4736D96D"/>
    <w:rsid w:val="47457408"/>
    <w:rsid w:val="47536937"/>
    <w:rsid w:val="47572F3B"/>
    <w:rsid w:val="4777A89B"/>
    <w:rsid w:val="47A0CE85"/>
    <w:rsid w:val="47D9482C"/>
    <w:rsid w:val="47E649F0"/>
    <w:rsid w:val="48186506"/>
    <w:rsid w:val="48425B66"/>
    <w:rsid w:val="48510E08"/>
    <w:rsid w:val="48566EA4"/>
    <w:rsid w:val="4860B778"/>
    <w:rsid w:val="48707008"/>
    <w:rsid w:val="487D7BEC"/>
    <w:rsid w:val="488903C9"/>
    <w:rsid w:val="488B2789"/>
    <w:rsid w:val="4895DF57"/>
    <w:rsid w:val="489C3321"/>
    <w:rsid w:val="489EFDF3"/>
    <w:rsid w:val="48B7CE58"/>
    <w:rsid w:val="48CDB965"/>
    <w:rsid w:val="48CE08D5"/>
    <w:rsid w:val="48E25C3D"/>
    <w:rsid w:val="49110A90"/>
    <w:rsid w:val="4926485D"/>
    <w:rsid w:val="4926D6C2"/>
    <w:rsid w:val="4927C7F0"/>
    <w:rsid w:val="492CF00B"/>
    <w:rsid w:val="492EA0A5"/>
    <w:rsid w:val="4938B719"/>
    <w:rsid w:val="494E6757"/>
    <w:rsid w:val="4951403C"/>
    <w:rsid w:val="4957F45F"/>
    <w:rsid w:val="495B914A"/>
    <w:rsid w:val="495E81D2"/>
    <w:rsid w:val="497BEC9C"/>
    <w:rsid w:val="49B2C74F"/>
    <w:rsid w:val="49C6CC61"/>
    <w:rsid w:val="49CD6EAD"/>
    <w:rsid w:val="49D7168D"/>
    <w:rsid w:val="49DD4EC7"/>
    <w:rsid w:val="49FE5FC7"/>
    <w:rsid w:val="4A3549F0"/>
    <w:rsid w:val="4A4FF5E9"/>
    <w:rsid w:val="4A63ECAC"/>
    <w:rsid w:val="4A6EFE47"/>
    <w:rsid w:val="4A755337"/>
    <w:rsid w:val="4A810A78"/>
    <w:rsid w:val="4A93824F"/>
    <w:rsid w:val="4A969D1D"/>
    <w:rsid w:val="4AB3050F"/>
    <w:rsid w:val="4AC2D225"/>
    <w:rsid w:val="4ADF07E3"/>
    <w:rsid w:val="4AE934F9"/>
    <w:rsid w:val="4AF0B996"/>
    <w:rsid w:val="4AF9F511"/>
    <w:rsid w:val="4B082C75"/>
    <w:rsid w:val="4B11044E"/>
    <w:rsid w:val="4B131754"/>
    <w:rsid w:val="4B14BE7B"/>
    <w:rsid w:val="4B206B22"/>
    <w:rsid w:val="4B2C3E59"/>
    <w:rsid w:val="4B5F5DF6"/>
    <w:rsid w:val="4B67EA45"/>
    <w:rsid w:val="4B684CD5"/>
    <w:rsid w:val="4B76FEE2"/>
    <w:rsid w:val="4B9C9EAD"/>
    <w:rsid w:val="4BCF8228"/>
    <w:rsid w:val="4BD418C4"/>
    <w:rsid w:val="4BDA716B"/>
    <w:rsid w:val="4C2314B6"/>
    <w:rsid w:val="4C3369F3"/>
    <w:rsid w:val="4C3CEE2E"/>
    <w:rsid w:val="4C476D6A"/>
    <w:rsid w:val="4C6563EE"/>
    <w:rsid w:val="4C7C3F44"/>
    <w:rsid w:val="4C87F689"/>
    <w:rsid w:val="4C92ADE0"/>
    <w:rsid w:val="4CA10AB3"/>
    <w:rsid w:val="4CA24E56"/>
    <w:rsid w:val="4CA4E6FE"/>
    <w:rsid w:val="4CAB0C9B"/>
    <w:rsid w:val="4CADB091"/>
    <w:rsid w:val="4CD1977F"/>
    <w:rsid w:val="4CD85E98"/>
    <w:rsid w:val="4CEBD629"/>
    <w:rsid w:val="4D050F6F"/>
    <w:rsid w:val="4D55C6B0"/>
    <w:rsid w:val="4D745D13"/>
    <w:rsid w:val="4DACD3F1"/>
    <w:rsid w:val="4DC340A5"/>
    <w:rsid w:val="4DC414CA"/>
    <w:rsid w:val="4DCD1C4A"/>
    <w:rsid w:val="4DDC2B93"/>
    <w:rsid w:val="4DE1CCE3"/>
    <w:rsid w:val="4DF3C85F"/>
    <w:rsid w:val="4E0458C7"/>
    <w:rsid w:val="4E17D431"/>
    <w:rsid w:val="4E18F7CF"/>
    <w:rsid w:val="4E317B15"/>
    <w:rsid w:val="4E342FAC"/>
    <w:rsid w:val="4E38F52E"/>
    <w:rsid w:val="4E408E8D"/>
    <w:rsid w:val="4E4479DF"/>
    <w:rsid w:val="4E47926B"/>
    <w:rsid w:val="4E5A396A"/>
    <w:rsid w:val="4E5D1917"/>
    <w:rsid w:val="4E5E34DD"/>
    <w:rsid w:val="4E67E8CD"/>
    <w:rsid w:val="4E683D94"/>
    <w:rsid w:val="4E73D13C"/>
    <w:rsid w:val="4E8D8E99"/>
    <w:rsid w:val="4EA230C5"/>
    <w:rsid w:val="4EABC571"/>
    <w:rsid w:val="4EE6EA40"/>
    <w:rsid w:val="4EF69AA1"/>
    <w:rsid w:val="4F066EB7"/>
    <w:rsid w:val="4F275E8A"/>
    <w:rsid w:val="4F32CA13"/>
    <w:rsid w:val="4F42E614"/>
    <w:rsid w:val="4F46A2BD"/>
    <w:rsid w:val="4F4EAE4D"/>
    <w:rsid w:val="4F62A6EF"/>
    <w:rsid w:val="4F892804"/>
    <w:rsid w:val="4FB6D3B3"/>
    <w:rsid w:val="4FC75D48"/>
    <w:rsid w:val="4FE96D43"/>
    <w:rsid w:val="4FEC4D5C"/>
    <w:rsid w:val="5007F2B8"/>
    <w:rsid w:val="501F1D2D"/>
    <w:rsid w:val="50240E71"/>
    <w:rsid w:val="502BE9DB"/>
    <w:rsid w:val="502F2D3C"/>
    <w:rsid w:val="5031AB57"/>
    <w:rsid w:val="503B1D6D"/>
    <w:rsid w:val="5060FDF9"/>
    <w:rsid w:val="5077A30E"/>
    <w:rsid w:val="507C26B1"/>
    <w:rsid w:val="508031B4"/>
    <w:rsid w:val="5080D49C"/>
    <w:rsid w:val="508EFFD1"/>
    <w:rsid w:val="5096044A"/>
    <w:rsid w:val="5097D6B1"/>
    <w:rsid w:val="50A604BF"/>
    <w:rsid w:val="50F685D9"/>
    <w:rsid w:val="50F81970"/>
    <w:rsid w:val="511BB9DB"/>
    <w:rsid w:val="511BCDBF"/>
    <w:rsid w:val="514AA315"/>
    <w:rsid w:val="514E2F03"/>
    <w:rsid w:val="5161160C"/>
    <w:rsid w:val="517050C3"/>
    <w:rsid w:val="51757298"/>
    <w:rsid w:val="518DCBE5"/>
    <w:rsid w:val="518F20B6"/>
    <w:rsid w:val="519F3CF8"/>
    <w:rsid w:val="51AFE2E9"/>
    <w:rsid w:val="51C2A14B"/>
    <w:rsid w:val="51E4B980"/>
    <w:rsid w:val="52145E38"/>
    <w:rsid w:val="52177A3B"/>
    <w:rsid w:val="5225B692"/>
    <w:rsid w:val="5257412E"/>
    <w:rsid w:val="525E3320"/>
    <w:rsid w:val="525F8EE2"/>
    <w:rsid w:val="5261A969"/>
    <w:rsid w:val="5262A4A0"/>
    <w:rsid w:val="5269B223"/>
    <w:rsid w:val="52704629"/>
    <w:rsid w:val="52719744"/>
    <w:rsid w:val="5282B844"/>
    <w:rsid w:val="5289664A"/>
    <w:rsid w:val="528DA38B"/>
    <w:rsid w:val="529F94C8"/>
    <w:rsid w:val="52A4D22B"/>
    <w:rsid w:val="52C8BFE6"/>
    <w:rsid w:val="52E1A9B2"/>
    <w:rsid w:val="52E624BD"/>
    <w:rsid w:val="52E72E7B"/>
    <w:rsid w:val="52F3EE52"/>
    <w:rsid w:val="53151ECC"/>
    <w:rsid w:val="533DFEBC"/>
    <w:rsid w:val="53445612"/>
    <w:rsid w:val="535530C5"/>
    <w:rsid w:val="53630533"/>
    <w:rsid w:val="537092D4"/>
    <w:rsid w:val="53906EDF"/>
    <w:rsid w:val="5392E90D"/>
    <w:rsid w:val="539D3E1D"/>
    <w:rsid w:val="53AC4EBD"/>
    <w:rsid w:val="53B7FCAC"/>
    <w:rsid w:val="53BF3F84"/>
    <w:rsid w:val="53E6897E"/>
    <w:rsid w:val="53E6924C"/>
    <w:rsid w:val="541D8396"/>
    <w:rsid w:val="542239CE"/>
    <w:rsid w:val="542EFEB7"/>
    <w:rsid w:val="5435B243"/>
    <w:rsid w:val="5441E088"/>
    <w:rsid w:val="5456357E"/>
    <w:rsid w:val="54687B19"/>
    <w:rsid w:val="546B1119"/>
    <w:rsid w:val="5470CC91"/>
    <w:rsid w:val="54727477"/>
    <w:rsid w:val="54796D22"/>
    <w:rsid w:val="547D4F46"/>
    <w:rsid w:val="54819ACD"/>
    <w:rsid w:val="5487943C"/>
    <w:rsid w:val="548BA1FA"/>
    <w:rsid w:val="549B2B27"/>
    <w:rsid w:val="549EBE37"/>
    <w:rsid w:val="549ED720"/>
    <w:rsid w:val="54B99106"/>
    <w:rsid w:val="54F0AFD5"/>
    <w:rsid w:val="54FFCAC7"/>
    <w:rsid w:val="5508C729"/>
    <w:rsid w:val="551EC4D5"/>
    <w:rsid w:val="554A16C1"/>
    <w:rsid w:val="5555A5B8"/>
    <w:rsid w:val="55580C90"/>
    <w:rsid w:val="5558AD02"/>
    <w:rsid w:val="5563B035"/>
    <w:rsid w:val="556A00CA"/>
    <w:rsid w:val="557A513D"/>
    <w:rsid w:val="55B5176E"/>
    <w:rsid w:val="55C59E18"/>
    <w:rsid w:val="55C9C9B6"/>
    <w:rsid w:val="55CA6D86"/>
    <w:rsid w:val="55D423BD"/>
    <w:rsid w:val="55D60D95"/>
    <w:rsid w:val="55DB6206"/>
    <w:rsid w:val="5617BBB1"/>
    <w:rsid w:val="564887E1"/>
    <w:rsid w:val="56563188"/>
    <w:rsid w:val="565FF834"/>
    <w:rsid w:val="56A715B1"/>
    <w:rsid w:val="56A8FD5D"/>
    <w:rsid w:val="56BD93A6"/>
    <w:rsid w:val="56C3CCE1"/>
    <w:rsid w:val="56E8F86F"/>
    <w:rsid w:val="56EB6B6E"/>
    <w:rsid w:val="571369D5"/>
    <w:rsid w:val="5721827D"/>
    <w:rsid w:val="5724D31F"/>
    <w:rsid w:val="573C665D"/>
    <w:rsid w:val="5741EA27"/>
    <w:rsid w:val="5743C5FD"/>
    <w:rsid w:val="5766C2CE"/>
    <w:rsid w:val="57867B62"/>
    <w:rsid w:val="57A74333"/>
    <w:rsid w:val="57A90EB3"/>
    <w:rsid w:val="57B330E3"/>
    <w:rsid w:val="57BA2F63"/>
    <w:rsid w:val="57D4B807"/>
    <w:rsid w:val="57D94AE6"/>
    <w:rsid w:val="57E26A8E"/>
    <w:rsid w:val="57EB68EF"/>
    <w:rsid w:val="57F88FF6"/>
    <w:rsid w:val="580FB522"/>
    <w:rsid w:val="5816372C"/>
    <w:rsid w:val="58366A61"/>
    <w:rsid w:val="583EC26B"/>
    <w:rsid w:val="5847E07B"/>
    <w:rsid w:val="584DDFA6"/>
    <w:rsid w:val="586115F8"/>
    <w:rsid w:val="586B8267"/>
    <w:rsid w:val="586E24BD"/>
    <w:rsid w:val="58A3BE78"/>
    <w:rsid w:val="58B41BDD"/>
    <w:rsid w:val="58B7C290"/>
    <w:rsid w:val="58C27FB1"/>
    <w:rsid w:val="58C42DCC"/>
    <w:rsid w:val="58C98588"/>
    <w:rsid w:val="58D4AD04"/>
    <w:rsid w:val="58D94B3B"/>
    <w:rsid w:val="58F49163"/>
    <w:rsid w:val="58F9D721"/>
    <w:rsid w:val="59058C70"/>
    <w:rsid w:val="590DA363"/>
    <w:rsid w:val="591135A2"/>
    <w:rsid w:val="5913D9D2"/>
    <w:rsid w:val="591A3D0D"/>
    <w:rsid w:val="59627C5A"/>
    <w:rsid w:val="5969A079"/>
    <w:rsid w:val="5979666B"/>
    <w:rsid w:val="599D90C1"/>
    <w:rsid w:val="59B94310"/>
    <w:rsid w:val="59D9A31F"/>
    <w:rsid w:val="59E544E8"/>
    <w:rsid w:val="59FC6ED1"/>
    <w:rsid w:val="5A1D0059"/>
    <w:rsid w:val="5A20F1AA"/>
    <w:rsid w:val="5A34C2EF"/>
    <w:rsid w:val="5A42EF92"/>
    <w:rsid w:val="5A790CD8"/>
    <w:rsid w:val="5A7A6EA3"/>
    <w:rsid w:val="5A7CF7DF"/>
    <w:rsid w:val="5A87C0DB"/>
    <w:rsid w:val="5A953797"/>
    <w:rsid w:val="5AB5D7F1"/>
    <w:rsid w:val="5ABF5F21"/>
    <w:rsid w:val="5AF01E44"/>
    <w:rsid w:val="5AFE0AAC"/>
    <w:rsid w:val="5B0C376D"/>
    <w:rsid w:val="5B4CEF25"/>
    <w:rsid w:val="5B5164E9"/>
    <w:rsid w:val="5B6427FC"/>
    <w:rsid w:val="5B694006"/>
    <w:rsid w:val="5B69B187"/>
    <w:rsid w:val="5B713CB4"/>
    <w:rsid w:val="5B8C2AEF"/>
    <w:rsid w:val="5B91CD7C"/>
    <w:rsid w:val="5B9235FF"/>
    <w:rsid w:val="5B9462D9"/>
    <w:rsid w:val="5B97A1FB"/>
    <w:rsid w:val="5B98AF4F"/>
    <w:rsid w:val="5BC31ECA"/>
    <w:rsid w:val="5BC8CF6F"/>
    <w:rsid w:val="5BCA8F0A"/>
    <w:rsid w:val="5BEAB7EB"/>
    <w:rsid w:val="5BF12D5D"/>
    <w:rsid w:val="5BF1DDD8"/>
    <w:rsid w:val="5C0EA912"/>
    <w:rsid w:val="5C18DB7A"/>
    <w:rsid w:val="5C2DBDFE"/>
    <w:rsid w:val="5C2DCE7C"/>
    <w:rsid w:val="5C380E4F"/>
    <w:rsid w:val="5C430A06"/>
    <w:rsid w:val="5C5D4D00"/>
    <w:rsid w:val="5C6FF440"/>
    <w:rsid w:val="5C71CD99"/>
    <w:rsid w:val="5C743644"/>
    <w:rsid w:val="5C8E692B"/>
    <w:rsid w:val="5C970E77"/>
    <w:rsid w:val="5C9C38F0"/>
    <w:rsid w:val="5CB56052"/>
    <w:rsid w:val="5CBAEDC5"/>
    <w:rsid w:val="5CC25544"/>
    <w:rsid w:val="5CD4CA12"/>
    <w:rsid w:val="5CDB6FA2"/>
    <w:rsid w:val="5CE18355"/>
    <w:rsid w:val="5CF1F47A"/>
    <w:rsid w:val="5D0CA5F7"/>
    <w:rsid w:val="5D31A153"/>
    <w:rsid w:val="5D329B96"/>
    <w:rsid w:val="5D39100A"/>
    <w:rsid w:val="5D46B551"/>
    <w:rsid w:val="5D5B7EB4"/>
    <w:rsid w:val="5D5F7D7E"/>
    <w:rsid w:val="5D62F461"/>
    <w:rsid w:val="5D6C98DA"/>
    <w:rsid w:val="5D7369C6"/>
    <w:rsid w:val="5D78A486"/>
    <w:rsid w:val="5D84A49D"/>
    <w:rsid w:val="5D8D9E00"/>
    <w:rsid w:val="5DACD114"/>
    <w:rsid w:val="5DB4ABDB"/>
    <w:rsid w:val="5DB9ABF6"/>
    <w:rsid w:val="5DE4820F"/>
    <w:rsid w:val="5DEF758E"/>
    <w:rsid w:val="5DF61FFB"/>
    <w:rsid w:val="5E0840FF"/>
    <w:rsid w:val="5E0E23EA"/>
    <w:rsid w:val="5E141AAB"/>
    <w:rsid w:val="5E18E8A2"/>
    <w:rsid w:val="5E1AF0DC"/>
    <w:rsid w:val="5E222355"/>
    <w:rsid w:val="5E2ABE7D"/>
    <w:rsid w:val="5E2E7682"/>
    <w:rsid w:val="5E435A67"/>
    <w:rsid w:val="5E5122B6"/>
    <w:rsid w:val="5E5A73A7"/>
    <w:rsid w:val="5E5D9304"/>
    <w:rsid w:val="5E605B49"/>
    <w:rsid w:val="5E63E440"/>
    <w:rsid w:val="5E65CE49"/>
    <w:rsid w:val="5E6AD37C"/>
    <w:rsid w:val="5E7AD829"/>
    <w:rsid w:val="5E82223C"/>
    <w:rsid w:val="5E88EE69"/>
    <w:rsid w:val="5E93DEF5"/>
    <w:rsid w:val="5EA24FE2"/>
    <w:rsid w:val="5EB721FF"/>
    <w:rsid w:val="5ECB01C1"/>
    <w:rsid w:val="5ECC2F75"/>
    <w:rsid w:val="5EDE107C"/>
    <w:rsid w:val="5F011EB6"/>
    <w:rsid w:val="5F296E61"/>
    <w:rsid w:val="5F2C3606"/>
    <w:rsid w:val="5F354325"/>
    <w:rsid w:val="5F354AAA"/>
    <w:rsid w:val="5F3E59D3"/>
    <w:rsid w:val="5F428031"/>
    <w:rsid w:val="5F82822A"/>
    <w:rsid w:val="5F93D0F7"/>
    <w:rsid w:val="5F969CD4"/>
    <w:rsid w:val="5FA1C155"/>
    <w:rsid w:val="5FA2B70B"/>
    <w:rsid w:val="5FA47C45"/>
    <w:rsid w:val="5FAB44EC"/>
    <w:rsid w:val="5FAFBBF4"/>
    <w:rsid w:val="5FC41A6F"/>
    <w:rsid w:val="5FEA17F5"/>
    <w:rsid w:val="5FF178DE"/>
    <w:rsid w:val="5FF7D741"/>
    <w:rsid w:val="5FFCFF72"/>
    <w:rsid w:val="60008C0F"/>
    <w:rsid w:val="60199E7D"/>
    <w:rsid w:val="601F6040"/>
    <w:rsid w:val="6043A467"/>
    <w:rsid w:val="604C318F"/>
    <w:rsid w:val="605AA0D1"/>
    <w:rsid w:val="605D2332"/>
    <w:rsid w:val="605E55B1"/>
    <w:rsid w:val="607B4463"/>
    <w:rsid w:val="608F1DB8"/>
    <w:rsid w:val="609CA149"/>
    <w:rsid w:val="609DF751"/>
    <w:rsid w:val="609E9C2E"/>
    <w:rsid w:val="60A0BD6F"/>
    <w:rsid w:val="60C4CC2D"/>
    <w:rsid w:val="60C580D1"/>
    <w:rsid w:val="60CD8FAD"/>
    <w:rsid w:val="60D1A746"/>
    <w:rsid w:val="60EE9BAF"/>
    <w:rsid w:val="60FA9D73"/>
    <w:rsid w:val="6105EE3A"/>
    <w:rsid w:val="6118B548"/>
    <w:rsid w:val="6120AAE1"/>
    <w:rsid w:val="6131DDA5"/>
    <w:rsid w:val="61529DDF"/>
    <w:rsid w:val="6166CD8E"/>
    <w:rsid w:val="6172B014"/>
    <w:rsid w:val="617EEC6E"/>
    <w:rsid w:val="6185E568"/>
    <w:rsid w:val="6192227D"/>
    <w:rsid w:val="6198C4C8"/>
    <w:rsid w:val="619FA2A7"/>
    <w:rsid w:val="61AEB76C"/>
    <w:rsid w:val="61B9ED3B"/>
    <w:rsid w:val="61E7DE22"/>
    <w:rsid w:val="61EC15D9"/>
    <w:rsid w:val="61F43402"/>
    <w:rsid w:val="620FC9DB"/>
    <w:rsid w:val="621761A8"/>
    <w:rsid w:val="622A96C1"/>
    <w:rsid w:val="622E186D"/>
    <w:rsid w:val="62615132"/>
    <w:rsid w:val="62784CEE"/>
    <w:rsid w:val="6298FAEA"/>
    <w:rsid w:val="62A74FD3"/>
    <w:rsid w:val="62BB1E2D"/>
    <w:rsid w:val="62BCE9E9"/>
    <w:rsid w:val="62C052DC"/>
    <w:rsid w:val="62D0884E"/>
    <w:rsid w:val="62D4DE46"/>
    <w:rsid w:val="62DD7FA0"/>
    <w:rsid w:val="62FCF7BD"/>
    <w:rsid w:val="630D0987"/>
    <w:rsid w:val="631D9E36"/>
    <w:rsid w:val="632A314E"/>
    <w:rsid w:val="632C5FAE"/>
    <w:rsid w:val="634D83CC"/>
    <w:rsid w:val="635CD614"/>
    <w:rsid w:val="636BDC2D"/>
    <w:rsid w:val="637FA68F"/>
    <w:rsid w:val="6385A58C"/>
    <w:rsid w:val="6391B4C8"/>
    <w:rsid w:val="639DF3F4"/>
    <w:rsid w:val="63A739E5"/>
    <w:rsid w:val="63ACE100"/>
    <w:rsid w:val="63BD8A2E"/>
    <w:rsid w:val="63C613E2"/>
    <w:rsid w:val="63D1EEC5"/>
    <w:rsid w:val="63E10FE3"/>
    <w:rsid w:val="63FAAAF6"/>
    <w:rsid w:val="63FCDF84"/>
    <w:rsid w:val="63FF7747"/>
    <w:rsid w:val="64094808"/>
    <w:rsid w:val="6420D084"/>
    <w:rsid w:val="6421DE89"/>
    <w:rsid w:val="6423846B"/>
    <w:rsid w:val="64290412"/>
    <w:rsid w:val="6444C35C"/>
    <w:rsid w:val="6444D344"/>
    <w:rsid w:val="644E38BC"/>
    <w:rsid w:val="6450560A"/>
    <w:rsid w:val="6456117E"/>
    <w:rsid w:val="647F95FD"/>
    <w:rsid w:val="6484D791"/>
    <w:rsid w:val="64865804"/>
    <w:rsid w:val="64A17A06"/>
    <w:rsid w:val="64A74AD5"/>
    <w:rsid w:val="64ACC648"/>
    <w:rsid w:val="64CA79F7"/>
    <w:rsid w:val="64F2DD4D"/>
    <w:rsid w:val="64F86038"/>
    <w:rsid w:val="64FEF69D"/>
    <w:rsid w:val="6514F95E"/>
    <w:rsid w:val="6515CD44"/>
    <w:rsid w:val="652011EB"/>
    <w:rsid w:val="6522DBCC"/>
    <w:rsid w:val="65297310"/>
    <w:rsid w:val="65320029"/>
    <w:rsid w:val="653E8DC2"/>
    <w:rsid w:val="6549B4FE"/>
    <w:rsid w:val="654E6767"/>
    <w:rsid w:val="654F026A"/>
    <w:rsid w:val="656EA10B"/>
    <w:rsid w:val="658F3F01"/>
    <w:rsid w:val="659DCBEA"/>
    <w:rsid w:val="65A8A15D"/>
    <w:rsid w:val="65AE02C1"/>
    <w:rsid w:val="65AEAF82"/>
    <w:rsid w:val="65BA68B2"/>
    <w:rsid w:val="65E2954B"/>
    <w:rsid w:val="663E8120"/>
    <w:rsid w:val="66530D84"/>
    <w:rsid w:val="665560CE"/>
    <w:rsid w:val="666A1916"/>
    <w:rsid w:val="666A9E71"/>
    <w:rsid w:val="666D027B"/>
    <w:rsid w:val="666ED08E"/>
    <w:rsid w:val="666FA25F"/>
    <w:rsid w:val="667483F3"/>
    <w:rsid w:val="66A95CA7"/>
    <w:rsid w:val="66ADA581"/>
    <w:rsid w:val="66AE7CC8"/>
    <w:rsid w:val="66B7C21F"/>
    <w:rsid w:val="66CD5A0A"/>
    <w:rsid w:val="66D03C10"/>
    <w:rsid w:val="66D361B7"/>
    <w:rsid w:val="66E801C9"/>
    <w:rsid w:val="66EA1000"/>
    <w:rsid w:val="66EAD2CB"/>
    <w:rsid w:val="66F35310"/>
    <w:rsid w:val="67053E5F"/>
    <w:rsid w:val="67061A30"/>
    <w:rsid w:val="671EC3D8"/>
    <w:rsid w:val="67218D86"/>
    <w:rsid w:val="6723B15D"/>
    <w:rsid w:val="6727B36C"/>
    <w:rsid w:val="672FFB6A"/>
    <w:rsid w:val="673D0AD5"/>
    <w:rsid w:val="6745E474"/>
    <w:rsid w:val="67722654"/>
    <w:rsid w:val="6772E724"/>
    <w:rsid w:val="6779720F"/>
    <w:rsid w:val="67A058C4"/>
    <w:rsid w:val="67A22896"/>
    <w:rsid w:val="67ACA7C2"/>
    <w:rsid w:val="67B9E7EB"/>
    <w:rsid w:val="67BBA185"/>
    <w:rsid w:val="67C33659"/>
    <w:rsid w:val="67D1265D"/>
    <w:rsid w:val="67ECB9A4"/>
    <w:rsid w:val="680FD89F"/>
    <w:rsid w:val="6812DB7B"/>
    <w:rsid w:val="6825D8EC"/>
    <w:rsid w:val="6848A717"/>
    <w:rsid w:val="684A4D29"/>
    <w:rsid w:val="6850D738"/>
    <w:rsid w:val="687739C2"/>
    <w:rsid w:val="68846549"/>
    <w:rsid w:val="6894E21C"/>
    <w:rsid w:val="68A204AE"/>
    <w:rsid w:val="68AFBA3D"/>
    <w:rsid w:val="68C0834C"/>
    <w:rsid w:val="68C45227"/>
    <w:rsid w:val="68E09CC7"/>
    <w:rsid w:val="6907DBDD"/>
    <w:rsid w:val="690906CA"/>
    <w:rsid w:val="69195D54"/>
    <w:rsid w:val="691EBF80"/>
    <w:rsid w:val="6936CAF4"/>
    <w:rsid w:val="693D5123"/>
    <w:rsid w:val="69584133"/>
    <w:rsid w:val="69616FA5"/>
    <w:rsid w:val="69678F2C"/>
    <w:rsid w:val="697A43DB"/>
    <w:rsid w:val="69805636"/>
    <w:rsid w:val="6988214E"/>
    <w:rsid w:val="69AE60D9"/>
    <w:rsid w:val="69B38C35"/>
    <w:rsid w:val="69D5B385"/>
    <w:rsid w:val="69DE2628"/>
    <w:rsid w:val="69E0C2B0"/>
    <w:rsid w:val="6A07DCD2"/>
    <w:rsid w:val="6A0ADF81"/>
    <w:rsid w:val="6A130A23"/>
    <w:rsid w:val="6A193314"/>
    <w:rsid w:val="6A1988C0"/>
    <w:rsid w:val="6A1E13A7"/>
    <w:rsid w:val="6A34B332"/>
    <w:rsid w:val="6A4BB138"/>
    <w:rsid w:val="6A5199F7"/>
    <w:rsid w:val="6A59395A"/>
    <w:rsid w:val="6A62EA23"/>
    <w:rsid w:val="6A66C621"/>
    <w:rsid w:val="6A6B629C"/>
    <w:rsid w:val="6A77F7B0"/>
    <w:rsid w:val="6AA0C972"/>
    <w:rsid w:val="6AC107AA"/>
    <w:rsid w:val="6AC87448"/>
    <w:rsid w:val="6ADE6C41"/>
    <w:rsid w:val="6ADEA07F"/>
    <w:rsid w:val="6AFD94F5"/>
    <w:rsid w:val="6B00F549"/>
    <w:rsid w:val="6B0705E4"/>
    <w:rsid w:val="6B0F864B"/>
    <w:rsid w:val="6B14E710"/>
    <w:rsid w:val="6B2B5CC0"/>
    <w:rsid w:val="6B39BB7B"/>
    <w:rsid w:val="6B3E6D50"/>
    <w:rsid w:val="6B80571E"/>
    <w:rsid w:val="6B8CB1C0"/>
    <w:rsid w:val="6B924C25"/>
    <w:rsid w:val="6B9480A2"/>
    <w:rsid w:val="6BCB0566"/>
    <w:rsid w:val="6BDD0F7C"/>
    <w:rsid w:val="6C080EB5"/>
    <w:rsid w:val="6C31E8DF"/>
    <w:rsid w:val="6C378A60"/>
    <w:rsid w:val="6C3AF295"/>
    <w:rsid w:val="6C3BDA71"/>
    <w:rsid w:val="6C567467"/>
    <w:rsid w:val="6C5968C3"/>
    <w:rsid w:val="6C7203EA"/>
    <w:rsid w:val="6C75FAD5"/>
    <w:rsid w:val="6C996556"/>
    <w:rsid w:val="6C9B4F04"/>
    <w:rsid w:val="6C9B97AC"/>
    <w:rsid w:val="6CF5DBBB"/>
    <w:rsid w:val="6D0A6DDE"/>
    <w:rsid w:val="6D10F98D"/>
    <w:rsid w:val="6D288221"/>
    <w:rsid w:val="6D303799"/>
    <w:rsid w:val="6D363E1E"/>
    <w:rsid w:val="6DA2A887"/>
    <w:rsid w:val="6DBB8857"/>
    <w:rsid w:val="6DD5D5D1"/>
    <w:rsid w:val="6DD88D75"/>
    <w:rsid w:val="6DD9F1D4"/>
    <w:rsid w:val="6DDF5009"/>
    <w:rsid w:val="6DE1A232"/>
    <w:rsid w:val="6DFC5306"/>
    <w:rsid w:val="6E327480"/>
    <w:rsid w:val="6E3328BB"/>
    <w:rsid w:val="6E37680D"/>
    <w:rsid w:val="6E3F535F"/>
    <w:rsid w:val="6E67CEC7"/>
    <w:rsid w:val="6E6CBC51"/>
    <w:rsid w:val="6E743859"/>
    <w:rsid w:val="6EA77635"/>
    <w:rsid w:val="6EB1E62E"/>
    <w:rsid w:val="6EC6A72D"/>
    <w:rsid w:val="6EDCBC53"/>
    <w:rsid w:val="6F02E31D"/>
    <w:rsid w:val="6F0691AA"/>
    <w:rsid w:val="6F0F90A6"/>
    <w:rsid w:val="6F21C0AD"/>
    <w:rsid w:val="6F326D4F"/>
    <w:rsid w:val="6F33299E"/>
    <w:rsid w:val="6F6FB506"/>
    <w:rsid w:val="6F82CF68"/>
    <w:rsid w:val="6F8321A9"/>
    <w:rsid w:val="6F83293F"/>
    <w:rsid w:val="6FA3A3C4"/>
    <w:rsid w:val="6FBA9521"/>
    <w:rsid w:val="6FC108BC"/>
    <w:rsid w:val="6FCE098A"/>
    <w:rsid w:val="6FD34412"/>
    <w:rsid w:val="6FE85833"/>
    <w:rsid w:val="6FE940C6"/>
    <w:rsid w:val="6FEB6462"/>
    <w:rsid w:val="6FFD213B"/>
    <w:rsid w:val="700BF03E"/>
    <w:rsid w:val="700C1341"/>
    <w:rsid w:val="700D3D77"/>
    <w:rsid w:val="7017A24D"/>
    <w:rsid w:val="702BE9A7"/>
    <w:rsid w:val="7056C02D"/>
    <w:rsid w:val="706022E3"/>
    <w:rsid w:val="7089573B"/>
    <w:rsid w:val="709197EB"/>
    <w:rsid w:val="70A63C82"/>
    <w:rsid w:val="70AD5409"/>
    <w:rsid w:val="70C0872A"/>
    <w:rsid w:val="70C2626B"/>
    <w:rsid w:val="70C8CC5D"/>
    <w:rsid w:val="70D2EA3E"/>
    <w:rsid w:val="70EB461C"/>
    <w:rsid w:val="70EC3714"/>
    <w:rsid w:val="70EEB60E"/>
    <w:rsid w:val="70FA89EF"/>
    <w:rsid w:val="71025ECF"/>
    <w:rsid w:val="710F3048"/>
    <w:rsid w:val="712A169A"/>
    <w:rsid w:val="712A588A"/>
    <w:rsid w:val="7136C568"/>
    <w:rsid w:val="713B7F42"/>
    <w:rsid w:val="71560292"/>
    <w:rsid w:val="7172AA30"/>
    <w:rsid w:val="717BC454"/>
    <w:rsid w:val="71993B44"/>
    <w:rsid w:val="719D5EB8"/>
    <w:rsid w:val="71B6974E"/>
    <w:rsid w:val="71BD1760"/>
    <w:rsid w:val="71C806E8"/>
    <w:rsid w:val="71DAB71E"/>
    <w:rsid w:val="71DE14D3"/>
    <w:rsid w:val="71E79AFA"/>
    <w:rsid w:val="71ED2C7F"/>
    <w:rsid w:val="71EF2787"/>
    <w:rsid w:val="71FC3DD2"/>
    <w:rsid w:val="72233695"/>
    <w:rsid w:val="7228A09E"/>
    <w:rsid w:val="723A43AC"/>
    <w:rsid w:val="723C7C6E"/>
    <w:rsid w:val="724AD189"/>
    <w:rsid w:val="725EC4EE"/>
    <w:rsid w:val="72888961"/>
    <w:rsid w:val="729F7663"/>
    <w:rsid w:val="72A9921A"/>
    <w:rsid w:val="72AC3778"/>
    <w:rsid w:val="72F235E3"/>
    <w:rsid w:val="72F8A97E"/>
    <w:rsid w:val="731A1A4D"/>
    <w:rsid w:val="732547C9"/>
    <w:rsid w:val="7355CBB0"/>
    <w:rsid w:val="735788B2"/>
    <w:rsid w:val="73633BBD"/>
    <w:rsid w:val="736A4047"/>
    <w:rsid w:val="73885DB5"/>
    <w:rsid w:val="738DCE60"/>
    <w:rsid w:val="739EAAF0"/>
    <w:rsid w:val="73A6F6BD"/>
    <w:rsid w:val="73A8B192"/>
    <w:rsid w:val="73B3B82B"/>
    <w:rsid w:val="73B993D8"/>
    <w:rsid w:val="73BAF0B1"/>
    <w:rsid w:val="73E6E60D"/>
    <w:rsid w:val="73E6EDAA"/>
    <w:rsid w:val="73EF6294"/>
    <w:rsid w:val="73F1312F"/>
    <w:rsid w:val="7407EB68"/>
    <w:rsid w:val="740C0397"/>
    <w:rsid w:val="74156036"/>
    <w:rsid w:val="74221939"/>
    <w:rsid w:val="7429A604"/>
    <w:rsid w:val="743ECCBA"/>
    <w:rsid w:val="743F69F1"/>
    <w:rsid w:val="7450E3B6"/>
    <w:rsid w:val="745124CF"/>
    <w:rsid w:val="74614C9C"/>
    <w:rsid w:val="7462ED36"/>
    <w:rsid w:val="746416AF"/>
    <w:rsid w:val="746E675A"/>
    <w:rsid w:val="7471A278"/>
    <w:rsid w:val="7480E8A0"/>
    <w:rsid w:val="748A0CDD"/>
    <w:rsid w:val="74A1D107"/>
    <w:rsid w:val="74A6B535"/>
    <w:rsid w:val="74AB3591"/>
    <w:rsid w:val="74B61D6C"/>
    <w:rsid w:val="74BD33A8"/>
    <w:rsid w:val="74C046B1"/>
    <w:rsid w:val="74D3FE38"/>
    <w:rsid w:val="7501F8C3"/>
    <w:rsid w:val="752F9A55"/>
    <w:rsid w:val="752FB537"/>
    <w:rsid w:val="7534CC88"/>
    <w:rsid w:val="754EEF8B"/>
    <w:rsid w:val="754F888C"/>
    <w:rsid w:val="756F7E54"/>
    <w:rsid w:val="757237CE"/>
    <w:rsid w:val="75865528"/>
    <w:rsid w:val="7586BC34"/>
    <w:rsid w:val="759661CA"/>
    <w:rsid w:val="75A46F76"/>
    <w:rsid w:val="75B05CB1"/>
    <w:rsid w:val="75BD2B35"/>
    <w:rsid w:val="75C88753"/>
    <w:rsid w:val="75C9E754"/>
    <w:rsid w:val="75CCFBAF"/>
    <w:rsid w:val="75CE532B"/>
    <w:rsid w:val="7611BA80"/>
    <w:rsid w:val="761791E0"/>
    <w:rsid w:val="76210D8E"/>
    <w:rsid w:val="76288F58"/>
    <w:rsid w:val="76428929"/>
    <w:rsid w:val="7691E01C"/>
    <w:rsid w:val="7695ECA2"/>
    <w:rsid w:val="7697BB3B"/>
    <w:rsid w:val="76AF5E01"/>
    <w:rsid w:val="76B3F158"/>
    <w:rsid w:val="76B7C80B"/>
    <w:rsid w:val="76BF8E10"/>
    <w:rsid w:val="76C56F22"/>
    <w:rsid w:val="76CA51F1"/>
    <w:rsid w:val="76D6F61F"/>
    <w:rsid w:val="76DC8024"/>
    <w:rsid w:val="76E613D5"/>
    <w:rsid w:val="77013D1E"/>
    <w:rsid w:val="77055420"/>
    <w:rsid w:val="771FEA17"/>
    <w:rsid w:val="7733D996"/>
    <w:rsid w:val="77456E7C"/>
    <w:rsid w:val="77691FD4"/>
    <w:rsid w:val="779207DF"/>
    <w:rsid w:val="779CB0B4"/>
    <w:rsid w:val="77AB3F6D"/>
    <w:rsid w:val="77FF06C2"/>
    <w:rsid w:val="780D4718"/>
    <w:rsid w:val="781F4D5C"/>
    <w:rsid w:val="7822D459"/>
    <w:rsid w:val="782BFEB6"/>
    <w:rsid w:val="786B7F56"/>
    <w:rsid w:val="7871C66D"/>
    <w:rsid w:val="7883BCD6"/>
    <w:rsid w:val="788887F9"/>
    <w:rsid w:val="789326BA"/>
    <w:rsid w:val="78AD7EDC"/>
    <w:rsid w:val="78AE6EF0"/>
    <w:rsid w:val="78B3F208"/>
    <w:rsid w:val="78B6AC15"/>
    <w:rsid w:val="78B9A3B2"/>
    <w:rsid w:val="78BC1755"/>
    <w:rsid w:val="78CDEA60"/>
    <w:rsid w:val="79017FD5"/>
    <w:rsid w:val="7904ED46"/>
    <w:rsid w:val="79124CA8"/>
    <w:rsid w:val="79219576"/>
    <w:rsid w:val="79325822"/>
    <w:rsid w:val="79346A4B"/>
    <w:rsid w:val="793D5880"/>
    <w:rsid w:val="794186EC"/>
    <w:rsid w:val="794A0832"/>
    <w:rsid w:val="795C1F28"/>
    <w:rsid w:val="795D168E"/>
    <w:rsid w:val="79632A20"/>
    <w:rsid w:val="7981AF40"/>
    <w:rsid w:val="7986C685"/>
    <w:rsid w:val="79911C78"/>
    <w:rsid w:val="799E3513"/>
    <w:rsid w:val="79A6304F"/>
    <w:rsid w:val="79B13D70"/>
    <w:rsid w:val="79E58E91"/>
    <w:rsid w:val="79E8E531"/>
    <w:rsid w:val="79E8F35B"/>
    <w:rsid w:val="79EE67D9"/>
    <w:rsid w:val="79FA0886"/>
    <w:rsid w:val="7A08E8A1"/>
    <w:rsid w:val="7A1817CC"/>
    <w:rsid w:val="7A24585A"/>
    <w:rsid w:val="7A246E77"/>
    <w:rsid w:val="7A2C6CBF"/>
    <w:rsid w:val="7A3F99B8"/>
    <w:rsid w:val="7A42D3BD"/>
    <w:rsid w:val="7A5276CA"/>
    <w:rsid w:val="7A536C71"/>
    <w:rsid w:val="7A59843E"/>
    <w:rsid w:val="7A694371"/>
    <w:rsid w:val="7A6B7A58"/>
    <w:rsid w:val="7A6E5E09"/>
    <w:rsid w:val="7A722124"/>
    <w:rsid w:val="7A7AE092"/>
    <w:rsid w:val="7A7CA98B"/>
    <w:rsid w:val="7A81009D"/>
    <w:rsid w:val="7A8B1DDB"/>
    <w:rsid w:val="7A924624"/>
    <w:rsid w:val="7ADA500C"/>
    <w:rsid w:val="7ADB1925"/>
    <w:rsid w:val="7B0994B2"/>
    <w:rsid w:val="7B0BEB27"/>
    <w:rsid w:val="7B28EDEF"/>
    <w:rsid w:val="7B44B1C7"/>
    <w:rsid w:val="7B51D865"/>
    <w:rsid w:val="7B549680"/>
    <w:rsid w:val="7B5621EE"/>
    <w:rsid w:val="7B563735"/>
    <w:rsid w:val="7B6978DD"/>
    <w:rsid w:val="7B6A8DAF"/>
    <w:rsid w:val="7B6DB059"/>
    <w:rsid w:val="7B6DF27F"/>
    <w:rsid w:val="7B708EA4"/>
    <w:rsid w:val="7B7F12F6"/>
    <w:rsid w:val="7B89F7BB"/>
    <w:rsid w:val="7B9DF512"/>
    <w:rsid w:val="7BB01BE0"/>
    <w:rsid w:val="7BB7AE92"/>
    <w:rsid w:val="7BD1819C"/>
    <w:rsid w:val="7BDA2537"/>
    <w:rsid w:val="7BDA67B4"/>
    <w:rsid w:val="7BE28A8F"/>
    <w:rsid w:val="7BE581CD"/>
    <w:rsid w:val="7BE8CA2A"/>
    <w:rsid w:val="7BEE0342"/>
    <w:rsid w:val="7BF3BC7D"/>
    <w:rsid w:val="7BF7B02C"/>
    <w:rsid w:val="7BFEFABD"/>
    <w:rsid w:val="7C0B05DA"/>
    <w:rsid w:val="7C1EED38"/>
    <w:rsid w:val="7C26B37E"/>
    <w:rsid w:val="7C2EDD51"/>
    <w:rsid w:val="7C39DB28"/>
    <w:rsid w:val="7C578CFF"/>
    <w:rsid w:val="7C673016"/>
    <w:rsid w:val="7C807876"/>
    <w:rsid w:val="7C8462EF"/>
    <w:rsid w:val="7C853DA9"/>
    <w:rsid w:val="7C86AD6D"/>
    <w:rsid w:val="7C88879F"/>
    <w:rsid w:val="7C89E5D6"/>
    <w:rsid w:val="7C8F25BC"/>
    <w:rsid w:val="7C92DE62"/>
    <w:rsid w:val="7C955A87"/>
    <w:rsid w:val="7C9915EE"/>
    <w:rsid w:val="7C9F98E4"/>
    <w:rsid w:val="7CA8B061"/>
    <w:rsid w:val="7CAF31E1"/>
    <w:rsid w:val="7CB55AE6"/>
    <w:rsid w:val="7CBAA621"/>
    <w:rsid w:val="7CBF16E2"/>
    <w:rsid w:val="7CD42327"/>
    <w:rsid w:val="7CEB0E76"/>
    <w:rsid w:val="7CF39D2C"/>
    <w:rsid w:val="7CF65F6C"/>
    <w:rsid w:val="7D3033AA"/>
    <w:rsid w:val="7D489304"/>
    <w:rsid w:val="7D61999F"/>
    <w:rsid w:val="7D76D5EF"/>
    <w:rsid w:val="7D89BF32"/>
    <w:rsid w:val="7DA9ED43"/>
    <w:rsid w:val="7DAE4B52"/>
    <w:rsid w:val="7DBA7C68"/>
    <w:rsid w:val="7DCEE4A1"/>
    <w:rsid w:val="7DCF4286"/>
    <w:rsid w:val="7DD6ED41"/>
    <w:rsid w:val="7DE18AE7"/>
    <w:rsid w:val="7DEB075A"/>
    <w:rsid w:val="7DF273D8"/>
    <w:rsid w:val="7DFACA4C"/>
    <w:rsid w:val="7DFE0C16"/>
    <w:rsid w:val="7DFFB382"/>
    <w:rsid w:val="7E075335"/>
    <w:rsid w:val="7E24530B"/>
    <w:rsid w:val="7E25A156"/>
    <w:rsid w:val="7E3853E2"/>
    <w:rsid w:val="7E3935C1"/>
    <w:rsid w:val="7E4D976B"/>
    <w:rsid w:val="7E5415FD"/>
    <w:rsid w:val="7E78CA35"/>
    <w:rsid w:val="7E83B78D"/>
    <w:rsid w:val="7E83C416"/>
    <w:rsid w:val="7E9160D4"/>
    <w:rsid w:val="7E9687EE"/>
    <w:rsid w:val="7E9BFA5E"/>
    <w:rsid w:val="7E9D08EF"/>
    <w:rsid w:val="7E9FE353"/>
    <w:rsid w:val="7EB0E25C"/>
    <w:rsid w:val="7EBFDD7B"/>
    <w:rsid w:val="7EC1987D"/>
    <w:rsid w:val="7EC73B2D"/>
    <w:rsid w:val="7EE351CE"/>
    <w:rsid w:val="7EE651D0"/>
    <w:rsid w:val="7F07B682"/>
    <w:rsid w:val="7F2937E1"/>
    <w:rsid w:val="7F45E697"/>
    <w:rsid w:val="7F47C8AA"/>
    <w:rsid w:val="7F487412"/>
    <w:rsid w:val="7F4A7C3A"/>
    <w:rsid w:val="7F593A71"/>
    <w:rsid w:val="7F5F584D"/>
    <w:rsid w:val="7F84ED63"/>
    <w:rsid w:val="7F874BA4"/>
    <w:rsid w:val="7F8E9A3C"/>
    <w:rsid w:val="7FA30011"/>
    <w:rsid w:val="7FA6877F"/>
    <w:rsid w:val="7FB81938"/>
    <w:rsid w:val="7FBB23B4"/>
    <w:rsid w:val="7FBFAC4E"/>
    <w:rsid w:val="7FC97B3B"/>
    <w:rsid w:val="7FE3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322CB"/>
  <w15:chartTrackingRefBased/>
  <w15:docId w15:val="{F94AAD10-FCEE-4DD9-B11F-ED1A03AF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06C"/>
  </w:style>
  <w:style w:type="paragraph" w:styleId="Heading1">
    <w:name w:val="heading 1"/>
    <w:basedOn w:val="Normal"/>
    <w:next w:val="Normal"/>
    <w:link w:val="Heading1Char"/>
    <w:uiPriority w:val="9"/>
    <w:qFormat/>
    <w:rsid w:val="00BC5C28"/>
    <w:pPr>
      <w:keepNext/>
      <w:numPr>
        <w:numId w:val="13"/>
      </w:numPr>
      <w:spacing w:before="240" w:after="60" w:line="240" w:lineRule="auto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C28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BC5C28"/>
    <w:pPr>
      <w:numPr>
        <w:ilvl w:val="2"/>
        <w:numId w:val="13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qFormat/>
    <w:rsid w:val="00BC5C28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qFormat/>
    <w:rsid w:val="00BC5C28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qFormat/>
    <w:rsid w:val="00BC5C28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qFormat/>
    <w:rsid w:val="00BC5C28"/>
    <w:pPr>
      <w:numPr>
        <w:ilvl w:val="6"/>
        <w:numId w:val="1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8">
    <w:name w:val="heading 8"/>
    <w:basedOn w:val="Normal"/>
    <w:next w:val="Normal"/>
    <w:link w:val="Heading8Char"/>
    <w:uiPriority w:val="9"/>
    <w:qFormat/>
    <w:rsid w:val="00BC5C28"/>
    <w:pPr>
      <w:numPr>
        <w:ilvl w:val="7"/>
        <w:numId w:val="1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5C28"/>
    <w:pPr>
      <w:numPr>
        <w:ilvl w:val="8"/>
        <w:numId w:val="13"/>
      </w:numPr>
      <w:spacing w:before="240" w:after="60" w:line="240" w:lineRule="auto"/>
      <w:outlineLvl w:val="8"/>
    </w:pPr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3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3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2638"/>
  </w:style>
  <w:style w:type="character" w:customStyle="1" w:styleId="eop">
    <w:name w:val="eop"/>
    <w:basedOn w:val="DefaultParagraphFont"/>
    <w:rsid w:val="00132638"/>
  </w:style>
  <w:style w:type="paragraph" w:styleId="ListParagraph">
    <w:name w:val="List Paragraph"/>
    <w:basedOn w:val="Normal"/>
    <w:uiPriority w:val="34"/>
    <w:qFormat/>
    <w:rsid w:val="00132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C28"/>
    <w:rPr>
      <w:rFonts w:eastAsia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C5C28"/>
    <w:rPr>
      <w:rFonts w:eastAsia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C5C28"/>
    <w:rPr>
      <w:rFonts w:ascii="Times New Roman" w:eastAsia="Times New Roman" w:hAnsi="Times New Roman" w:cs="Times New Roman"/>
      <w:b/>
      <w:bCs/>
      <w:color w:val="000000"/>
      <w:sz w:val="27"/>
      <w:szCs w:val="27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BC5C2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BC5C28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BC5C2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BC5C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BC5C28"/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BC5C28"/>
    <w:rPr>
      <w:rFonts w:eastAsia="Times New Roman"/>
      <w:lang w:eastAsia="zh-CN"/>
    </w:rPr>
  </w:style>
  <w:style w:type="paragraph" w:styleId="Header">
    <w:name w:val="header"/>
    <w:basedOn w:val="Normal"/>
    <w:link w:val="HeaderChar"/>
    <w:rsid w:val="00BC5C2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C5C28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BC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48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312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1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1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113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81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497"/>
  </w:style>
  <w:style w:type="paragraph" w:styleId="TOCHeading">
    <w:name w:val="TOC Heading"/>
    <w:basedOn w:val="Heading1"/>
    <w:next w:val="Normal"/>
    <w:uiPriority w:val="39"/>
    <w:unhideWhenUsed/>
    <w:qFormat/>
    <w:rsid w:val="00C02F71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02F7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2F7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02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5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72b8c2f4e3f94cba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303BFF123524DA62CA5369E0B7CC9" ma:contentTypeVersion="13" ma:contentTypeDescription="Create a new document." ma:contentTypeScope="" ma:versionID="a75db980d1d96d8757d8df425acceccb">
  <xsd:schema xmlns:xsd="http://www.w3.org/2001/XMLSchema" xmlns:xs="http://www.w3.org/2001/XMLSchema" xmlns:p="http://schemas.microsoft.com/office/2006/metadata/properties" xmlns:ns2="00aa3483-0582-4803-89b0-c4716e1b11a2" xmlns:ns3="d698b3e6-cb2a-4f60-b341-aef00ab0fd28" targetNamespace="http://schemas.microsoft.com/office/2006/metadata/properties" ma:root="true" ma:fieldsID="3acdcd6b45aed18e734946397f4f7f45" ns2:_="" ns3:_="">
    <xsd:import namespace="00aa3483-0582-4803-89b0-c4716e1b11a2"/>
    <xsd:import namespace="d698b3e6-cb2a-4f60-b341-aef00ab0f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3483-0582-4803-89b0-c4716e1b1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8b3e6-cb2a-4f60-b341-aef00ab0f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6AA8-C17B-4444-A090-2DBC7FA04A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FC30E-3F0D-4424-A747-7674DFCC71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a3483-0582-4803-89b0-c4716e1b11a2"/>
    <ds:schemaRef ds:uri="d698b3e6-cb2a-4f60-b341-aef00ab0f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BE5E9-1F46-4FCB-9B22-53448B29A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5F3AEE-8A02-4AC7-92C1-603C4AD3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Gulilat, Anteneh GIZ ET</dc:creator>
  <cp:keywords/>
  <dc:description/>
  <cp:lastModifiedBy>Gulilat, Anteneh GIZ ET</cp:lastModifiedBy>
  <cp:revision>139</cp:revision>
  <cp:lastPrinted>2021-07-28T08:37:00Z</cp:lastPrinted>
  <dcterms:created xsi:type="dcterms:W3CDTF">2021-06-10T11:47:00Z</dcterms:created>
  <dcterms:modified xsi:type="dcterms:W3CDTF">2021-07-28T08:38:00Z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0x010100B68303BFF123524DA62CA5369E0B7CC9</vt:lpwstr>
  </property>
</Properties>
</file>